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ED4848" w14:textId="77777777" w:rsidR="006732F1" w:rsidRPr="00CB6E85" w:rsidRDefault="006732F1" w:rsidP="006732F1">
      <w:pPr>
        <w:jc w:val="center"/>
        <w:rPr>
          <w:rFonts w:ascii="Arial" w:hAnsi="Arial" w:cs="Arial"/>
          <w:b/>
          <w:bCs/>
          <w:sz w:val="22"/>
          <w:szCs w:val="22"/>
        </w:rPr>
      </w:pPr>
      <w:r w:rsidRPr="00CB6E85">
        <w:rPr>
          <w:rFonts w:ascii="Arial" w:hAnsi="Arial" w:cs="Arial"/>
          <w:b/>
          <w:bCs/>
          <w:sz w:val="22"/>
          <w:szCs w:val="22"/>
        </w:rPr>
        <w:t>ANEXO I</w:t>
      </w:r>
    </w:p>
    <w:p w14:paraId="68FAD0CA" w14:textId="77777777" w:rsidR="006732F1" w:rsidRPr="00CB6E85" w:rsidRDefault="006732F1" w:rsidP="006732F1">
      <w:pPr>
        <w:jc w:val="both"/>
        <w:rPr>
          <w:rFonts w:ascii="Arial" w:hAnsi="Arial" w:cs="Arial"/>
          <w:bCs/>
          <w:sz w:val="22"/>
          <w:szCs w:val="22"/>
        </w:rPr>
      </w:pPr>
    </w:p>
    <w:p w14:paraId="7928BF07" w14:textId="3D0F0B24" w:rsidR="006732F1" w:rsidRDefault="006732F1" w:rsidP="006732F1">
      <w:pPr>
        <w:jc w:val="center"/>
        <w:rPr>
          <w:rFonts w:ascii="Arial" w:hAnsi="Arial" w:cs="Arial"/>
          <w:b/>
          <w:bCs/>
          <w:sz w:val="22"/>
          <w:szCs w:val="22"/>
          <w:u w:val="single"/>
        </w:rPr>
      </w:pPr>
      <w:r w:rsidRPr="00CB6E85">
        <w:rPr>
          <w:rFonts w:ascii="Arial" w:hAnsi="Arial" w:cs="Arial"/>
          <w:b/>
          <w:bCs/>
          <w:sz w:val="22"/>
          <w:szCs w:val="22"/>
          <w:u w:val="single"/>
        </w:rPr>
        <w:t>TERMO DE REFERÊNCIA</w:t>
      </w:r>
    </w:p>
    <w:p w14:paraId="052B3CCC" w14:textId="66C813FB" w:rsidR="00D21CC2" w:rsidRDefault="00D21CC2" w:rsidP="006732F1">
      <w:pPr>
        <w:jc w:val="center"/>
        <w:rPr>
          <w:rFonts w:ascii="Arial" w:hAnsi="Arial" w:cs="Arial"/>
          <w:b/>
          <w:bCs/>
          <w:sz w:val="22"/>
          <w:szCs w:val="22"/>
          <w:u w:val="single"/>
        </w:rPr>
      </w:pPr>
    </w:p>
    <w:p w14:paraId="24B37507" w14:textId="77777777" w:rsidR="00D21CC2" w:rsidRPr="00CB6E85" w:rsidRDefault="00D21CC2" w:rsidP="006732F1">
      <w:pPr>
        <w:jc w:val="center"/>
        <w:rPr>
          <w:rFonts w:ascii="Arial" w:hAnsi="Arial" w:cs="Arial"/>
          <w:b/>
          <w:bCs/>
          <w:sz w:val="22"/>
          <w:szCs w:val="22"/>
          <w:u w:val="single"/>
        </w:rPr>
      </w:pPr>
    </w:p>
    <w:p w14:paraId="2B357418" w14:textId="77777777" w:rsidR="006732F1" w:rsidRPr="00CB6E85" w:rsidRDefault="006732F1" w:rsidP="00D66DCE">
      <w:pPr>
        <w:ind w:left="992" w:hanging="992"/>
        <w:jc w:val="both"/>
        <w:rPr>
          <w:rFonts w:ascii="Arial" w:hAnsi="Arial" w:cs="Arial"/>
          <w:bCs/>
          <w:sz w:val="22"/>
          <w:szCs w:val="22"/>
        </w:rPr>
      </w:pPr>
    </w:p>
    <w:p w14:paraId="3CB37CA2" w14:textId="77777777" w:rsidR="0063080F" w:rsidRPr="00CB6E85" w:rsidRDefault="0063080F" w:rsidP="0063080F">
      <w:pPr>
        <w:pStyle w:val="Corpodetexto31"/>
        <w:tabs>
          <w:tab w:val="left" w:pos="4962"/>
        </w:tabs>
        <w:ind w:left="993" w:hanging="993"/>
        <w:rPr>
          <w:rFonts w:cs="Arial"/>
          <w:b/>
          <w:szCs w:val="22"/>
        </w:rPr>
      </w:pPr>
      <w:r w:rsidRPr="00CB6E85">
        <w:rPr>
          <w:rFonts w:cs="Arial"/>
          <w:b/>
          <w:szCs w:val="22"/>
        </w:rPr>
        <w:t>1</w:t>
      </w:r>
      <w:r w:rsidRPr="00CB6E85">
        <w:rPr>
          <w:rFonts w:cs="Arial"/>
          <w:b/>
          <w:szCs w:val="22"/>
        </w:rPr>
        <w:tab/>
        <w:t>OBJETO</w:t>
      </w:r>
    </w:p>
    <w:p w14:paraId="4CC12A5E" w14:textId="0E2704CB" w:rsidR="003D5FB4" w:rsidRDefault="0063080F" w:rsidP="00C10C4A">
      <w:pPr>
        <w:pStyle w:val="Corpodetexto31"/>
        <w:tabs>
          <w:tab w:val="left" w:pos="4962"/>
        </w:tabs>
        <w:ind w:left="992" w:hanging="992"/>
        <w:rPr>
          <w:rFonts w:cs="Arial"/>
          <w:sz w:val="20"/>
        </w:rPr>
      </w:pPr>
      <w:r w:rsidRPr="00CB6E85">
        <w:rPr>
          <w:rFonts w:cs="Arial"/>
          <w:szCs w:val="22"/>
        </w:rPr>
        <w:t>1.1</w:t>
      </w:r>
      <w:r w:rsidRPr="00CB6E85">
        <w:rPr>
          <w:rFonts w:cs="Arial"/>
          <w:b/>
          <w:bCs/>
          <w:szCs w:val="22"/>
        </w:rPr>
        <w:tab/>
      </w:r>
      <w:r w:rsidR="003D5FB4" w:rsidRPr="00BD742F">
        <w:rPr>
          <w:rFonts w:cs="Arial"/>
          <w:sz w:val="20"/>
        </w:rPr>
        <w:t>REGISTRO DE PREÇOS PARA EXECUÇÃO DE SERVIÇOS DE PINTURA NAS UNIDADES DA CAIXA NO ESTAD</w:t>
      </w:r>
      <w:r w:rsidR="00C10C4A" w:rsidRPr="00BD742F">
        <w:rPr>
          <w:rFonts w:cs="Arial"/>
          <w:sz w:val="20"/>
        </w:rPr>
        <w:t xml:space="preserve">O </w:t>
      </w:r>
      <w:r w:rsidR="00C10C4A" w:rsidRPr="00BD742F">
        <w:rPr>
          <w:rFonts w:cs="Arial"/>
          <w:b/>
          <w:bCs/>
          <w:caps/>
          <w:sz w:val="20"/>
          <w:highlight w:val="yellow"/>
        </w:rPr>
        <w:fldChar w:fldCharType="begin"/>
      </w:r>
      <w:r w:rsidR="00C10C4A" w:rsidRPr="00BD742F">
        <w:rPr>
          <w:rFonts w:cs="Arial"/>
          <w:b/>
          <w:bCs/>
          <w:caps/>
          <w:sz w:val="20"/>
          <w:highlight w:val="yellow"/>
        </w:rPr>
        <w:instrText xml:space="preserve"> MERGEFIELD "Preposição" </w:instrText>
      </w:r>
      <w:r w:rsidR="00C10C4A" w:rsidRPr="00BD742F">
        <w:rPr>
          <w:rFonts w:cs="Arial"/>
          <w:b/>
          <w:bCs/>
          <w:caps/>
          <w:sz w:val="20"/>
          <w:highlight w:val="yellow"/>
        </w:rPr>
        <w:fldChar w:fldCharType="separate"/>
      </w:r>
      <w:r w:rsidR="003E4E9F" w:rsidRPr="00BD742F">
        <w:rPr>
          <w:rFonts w:cs="Arial"/>
          <w:b/>
          <w:bCs/>
          <w:caps/>
          <w:noProof/>
          <w:highlight w:val="yellow"/>
        </w:rPr>
        <w:t>do</w:t>
      </w:r>
      <w:r w:rsidR="00C10C4A" w:rsidRPr="00BD742F">
        <w:rPr>
          <w:rFonts w:cs="Arial"/>
          <w:b/>
          <w:bCs/>
          <w:caps/>
          <w:sz w:val="20"/>
          <w:highlight w:val="yellow"/>
        </w:rPr>
        <w:fldChar w:fldCharType="end"/>
      </w:r>
      <w:r w:rsidR="006C5388" w:rsidRPr="00BD742F">
        <w:rPr>
          <w:rFonts w:cs="Arial"/>
          <w:b/>
          <w:bCs/>
          <w:caps/>
          <w:sz w:val="20"/>
          <w:highlight w:val="yellow"/>
        </w:rPr>
        <w:t xml:space="preserve"> </w:t>
      </w:r>
      <w:r w:rsidR="006C5388" w:rsidRPr="00BD742F">
        <w:rPr>
          <w:rFonts w:cs="Arial"/>
          <w:b/>
          <w:bCs/>
          <w:caps/>
          <w:noProof/>
          <w:highlight w:val="yellow"/>
        </w:rPr>
        <w:t>RIO DE JANEIRO</w:t>
      </w:r>
      <w:r w:rsidR="003D5FB4" w:rsidRPr="00BD742F">
        <w:rPr>
          <w:rFonts w:cs="Arial"/>
          <w:sz w:val="20"/>
        </w:rPr>
        <w:t>, CONFORME AS ESPECIFICAÇÕES TÉCNICAS ANEXAS.</w:t>
      </w:r>
      <w:r w:rsidR="00A82E9D">
        <w:rPr>
          <w:rFonts w:cs="Arial"/>
          <w:sz w:val="20"/>
        </w:rPr>
        <w:t xml:space="preserve"> </w:t>
      </w:r>
    </w:p>
    <w:p w14:paraId="7C82ACC5" w14:textId="77777777" w:rsidR="0063080F" w:rsidRPr="00CB6E85" w:rsidRDefault="0063080F" w:rsidP="0063080F">
      <w:pPr>
        <w:pStyle w:val="TextosemFormatao1"/>
        <w:ind w:left="993" w:hanging="993"/>
        <w:jc w:val="both"/>
        <w:rPr>
          <w:rFonts w:ascii="Arial" w:hAnsi="Arial" w:cs="Arial"/>
          <w:sz w:val="22"/>
          <w:szCs w:val="22"/>
        </w:rPr>
      </w:pPr>
    </w:p>
    <w:p w14:paraId="55F036C4" w14:textId="7C87A7BE" w:rsidR="0063080F" w:rsidRPr="00E06F54" w:rsidRDefault="00E06F54" w:rsidP="00E06F54">
      <w:pPr>
        <w:pStyle w:val="Corpodetexto31"/>
        <w:tabs>
          <w:tab w:val="left" w:pos="4962"/>
        </w:tabs>
        <w:ind w:left="993" w:hanging="993"/>
        <w:rPr>
          <w:rFonts w:cs="Arial"/>
          <w:b/>
          <w:szCs w:val="22"/>
        </w:rPr>
      </w:pPr>
      <w:r>
        <w:rPr>
          <w:rFonts w:cs="Arial"/>
          <w:b/>
          <w:szCs w:val="22"/>
        </w:rPr>
        <w:t>2</w:t>
      </w:r>
      <w:r>
        <w:rPr>
          <w:rFonts w:cs="Arial"/>
          <w:b/>
          <w:szCs w:val="22"/>
        </w:rPr>
        <w:tab/>
      </w:r>
      <w:r w:rsidR="0063080F" w:rsidRPr="00CB6E85">
        <w:rPr>
          <w:rFonts w:cs="Arial"/>
          <w:b/>
          <w:szCs w:val="22"/>
        </w:rPr>
        <w:t>DISPOSIÇÕES PRELIMINARES</w:t>
      </w:r>
    </w:p>
    <w:p w14:paraId="7B71F0BD" w14:textId="37E1E7A2" w:rsidR="0063080F" w:rsidRPr="00A445FA" w:rsidRDefault="0063080F" w:rsidP="00E06F54">
      <w:pPr>
        <w:pStyle w:val="Corpodetexto31"/>
        <w:tabs>
          <w:tab w:val="left" w:pos="4962"/>
        </w:tabs>
        <w:ind w:left="993" w:hanging="993"/>
        <w:rPr>
          <w:rFonts w:cs="Arial"/>
          <w:bCs/>
          <w:szCs w:val="22"/>
        </w:rPr>
      </w:pPr>
      <w:r w:rsidRPr="00A445FA">
        <w:rPr>
          <w:rFonts w:cs="Arial"/>
          <w:bCs/>
          <w:szCs w:val="22"/>
        </w:rPr>
        <w:t>2.1</w:t>
      </w:r>
      <w:r w:rsidRPr="00A445FA">
        <w:rPr>
          <w:rFonts w:cs="Arial"/>
          <w:bCs/>
          <w:szCs w:val="22"/>
        </w:rPr>
        <w:tab/>
      </w:r>
      <w:r w:rsidR="00A445FA" w:rsidRPr="00A445FA">
        <w:rPr>
          <w:rFonts w:cs="Arial"/>
          <w:bCs/>
          <w:szCs w:val="22"/>
          <w:u w:val="single"/>
        </w:rPr>
        <w:t>DEFINIÇÕES</w:t>
      </w:r>
    </w:p>
    <w:p w14:paraId="5D2D864F" w14:textId="77777777" w:rsidR="0063080F" w:rsidRPr="00CB6E85" w:rsidRDefault="0063080F" w:rsidP="0063080F">
      <w:pPr>
        <w:pStyle w:val="Recuodecorpodetexto"/>
        <w:widowControl w:val="0"/>
        <w:ind w:left="1080" w:hanging="1080"/>
        <w:rPr>
          <w:rFonts w:cs="Arial"/>
          <w:sz w:val="22"/>
          <w:szCs w:val="22"/>
        </w:rPr>
      </w:pPr>
    </w:p>
    <w:p w14:paraId="36866415" w14:textId="77777777" w:rsidR="0063080F" w:rsidRPr="00CB6E85" w:rsidRDefault="0063080F" w:rsidP="0063080F">
      <w:pPr>
        <w:pStyle w:val="Recuodecorpodetexto"/>
        <w:widowControl w:val="0"/>
        <w:ind w:left="993" w:firstLine="0"/>
        <w:rPr>
          <w:rFonts w:cs="Arial"/>
          <w:sz w:val="22"/>
          <w:szCs w:val="22"/>
        </w:rPr>
      </w:pPr>
      <w:r w:rsidRPr="00CB6E85">
        <w:rPr>
          <w:rFonts w:cs="Arial"/>
          <w:sz w:val="22"/>
          <w:szCs w:val="22"/>
        </w:rPr>
        <w:t>Sistema de Registro de Preços - SRP - conjunto de procedimentos para registro formal de preços relativos à prestação de serviços e aquisição de bens, para contratações futuras.</w:t>
      </w:r>
    </w:p>
    <w:p w14:paraId="5CBA5C3C" w14:textId="77777777" w:rsidR="0063080F" w:rsidRPr="00CB6E85" w:rsidRDefault="0063080F" w:rsidP="00535939">
      <w:pPr>
        <w:pStyle w:val="Recuodecorpodetexto"/>
        <w:ind w:firstLine="0"/>
        <w:rPr>
          <w:rFonts w:cs="Arial"/>
          <w:sz w:val="22"/>
          <w:szCs w:val="22"/>
        </w:rPr>
      </w:pPr>
    </w:p>
    <w:p w14:paraId="74714522" w14:textId="77777777" w:rsidR="0063080F" w:rsidRPr="00CB6E85" w:rsidRDefault="0063080F" w:rsidP="0063080F">
      <w:pPr>
        <w:pStyle w:val="Recuodecorpodetexto"/>
        <w:widowControl w:val="0"/>
        <w:ind w:left="993" w:firstLine="0"/>
        <w:rPr>
          <w:rFonts w:cs="Arial"/>
          <w:sz w:val="22"/>
          <w:szCs w:val="22"/>
        </w:rPr>
      </w:pPr>
      <w:r w:rsidRPr="00CB6E85">
        <w:rPr>
          <w:rFonts w:cs="Arial"/>
          <w:sz w:val="22"/>
          <w:szCs w:val="22"/>
        </w:rPr>
        <w:t>Ata de Registro de Preços - documento vinculativo, obrigacional, com característica de compromisso para futura contratação, onde se registram os preços, fornecedores, órgãos participantes e condições a serem praticadas, conforme as disposições contidas no instrumento convocatório e propostas apresentadas.</w:t>
      </w:r>
    </w:p>
    <w:p w14:paraId="3876134D" w14:textId="77777777" w:rsidR="0063080F" w:rsidRPr="00CB6E85" w:rsidRDefault="0063080F" w:rsidP="00A445FA">
      <w:pPr>
        <w:rPr>
          <w:rFonts w:ascii="Arial" w:hAnsi="Arial" w:cs="Arial"/>
          <w:sz w:val="22"/>
          <w:szCs w:val="22"/>
        </w:rPr>
      </w:pPr>
    </w:p>
    <w:p w14:paraId="3E8FE995" w14:textId="04592759" w:rsidR="0063080F" w:rsidRPr="00A445FA" w:rsidRDefault="0063080F" w:rsidP="00A445FA">
      <w:pPr>
        <w:pStyle w:val="Corpodetexto31"/>
        <w:tabs>
          <w:tab w:val="left" w:pos="4962"/>
        </w:tabs>
        <w:ind w:left="993" w:hanging="993"/>
        <w:rPr>
          <w:rFonts w:cs="Arial"/>
          <w:b/>
          <w:szCs w:val="22"/>
        </w:rPr>
      </w:pPr>
      <w:r w:rsidRPr="00CB6E85">
        <w:rPr>
          <w:rFonts w:cs="Arial"/>
          <w:b/>
          <w:szCs w:val="22"/>
        </w:rPr>
        <w:t>3</w:t>
      </w:r>
      <w:r w:rsidRPr="00CB6E85">
        <w:rPr>
          <w:rFonts w:cs="Arial"/>
          <w:b/>
          <w:szCs w:val="22"/>
        </w:rPr>
        <w:tab/>
        <w:t>CONDIÇÕES GERAIS</w:t>
      </w:r>
      <w:r w:rsidR="00432891">
        <w:rPr>
          <w:rFonts w:cs="Arial"/>
          <w:b/>
          <w:szCs w:val="22"/>
        </w:rPr>
        <w:t>:</w:t>
      </w:r>
    </w:p>
    <w:p w14:paraId="3200C2EF" w14:textId="7301FEDA" w:rsidR="0063080F" w:rsidRPr="00CB6E85" w:rsidRDefault="0063080F" w:rsidP="00A445FA">
      <w:pPr>
        <w:pStyle w:val="Corpodetexto31"/>
        <w:tabs>
          <w:tab w:val="left" w:pos="4962"/>
        </w:tabs>
        <w:ind w:left="993" w:hanging="993"/>
        <w:rPr>
          <w:rFonts w:cs="Arial"/>
          <w:szCs w:val="22"/>
        </w:rPr>
      </w:pPr>
      <w:r w:rsidRPr="00535939">
        <w:rPr>
          <w:rFonts w:cs="Arial"/>
          <w:bCs/>
          <w:szCs w:val="22"/>
        </w:rPr>
        <w:t>3.1</w:t>
      </w:r>
      <w:r w:rsidRPr="00A445FA">
        <w:rPr>
          <w:rFonts w:cs="Arial"/>
          <w:b/>
          <w:szCs w:val="22"/>
        </w:rPr>
        <w:tab/>
      </w:r>
      <w:r w:rsidRPr="00A445FA">
        <w:rPr>
          <w:rFonts w:cs="Arial"/>
          <w:bCs/>
          <w:szCs w:val="22"/>
        </w:rPr>
        <w:t xml:space="preserve">O licitante apresentará proposta comercial por ITEM, observados os quantitativos e </w:t>
      </w:r>
      <w:r w:rsidRPr="00CB6E85">
        <w:rPr>
          <w:rFonts w:cs="Arial"/>
          <w:szCs w:val="22"/>
        </w:rPr>
        <w:t xml:space="preserve">preços máximos indicados na tabela do Item 4, abaixo, para a realização de serviços nas unidades Caixa atendidas </w:t>
      </w:r>
      <w:r w:rsidRPr="00CB6E85">
        <w:rPr>
          <w:rFonts w:cs="Arial"/>
          <w:bCs/>
          <w:szCs w:val="22"/>
        </w:rPr>
        <w:t>p</w:t>
      </w:r>
      <w:r w:rsidR="00960446">
        <w:rPr>
          <w:rFonts w:cs="Arial"/>
          <w:bCs/>
          <w:szCs w:val="22"/>
        </w:rPr>
        <w:t>ela Centralizadora de Infraestrutura e</w:t>
      </w:r>
      <w:r w:rsidR="00D04CC9">
        <w:rPr>
          <w:rFonts w:cs="Arial"/>
          <w:bCs/>
          <w:szCs w:val="22"/>
        </w:rPr>
        <w:t xml:space="preserve"> Logística</w:t>
      </w:r>
      <w:r w:rsidRPr="00CB6E85">
        <w:rPr>
          <w:rFonts w:cs="Arial"/>
          <w:bCs/>
          <w:szCs w:val="22"/>
        </w:rPr>
        <w:t xml:space="preserve"> </w:t>
      </w:r>
      <w:r w:rsidR="00D04CC9">
        <w:rPr>
          <w:rFonts w:cs="Arial"/>
          <w:bCs/>
          <w:szCs w:val="22"/>
        </w:rPr>
        <w:t xml:space="preserve">- </w:t>
      </w:r>
      <w:r w:rsidR="00223095">
        <w:rPr>
          <w:rFonts w:cs="Arial"/>
          <w:bCs/>
          <w:szCs w:val="22"/>
        </w:rPr>
        <w:t>CILOG</w:t>
      </w:r>
      <w:r w:rsidRPr="00CB6E85">
        <w:rPr>
          <w:rFonts w:cs="Arial"/>
          <w:bCs/>
          <w:szCs w:val="22"/>
        </w:rPr>
        <w:t xml:space="preserve"> no estado </w:t>
      </w:r>
      <w:r w:rsidR="00C10C4A" w:rsidRPr="00C10C4A">
        <w:rPr>
          <w:rFonts w:cs="Arial"/>
          <w:b/>
          <w:bCs/>
          <w:caps/>
          <w:highlight w:val="yellow"/>
        </w:rPr>
        <w:fldChar w:fldCharType="begin"/>
      </w:r>
      <w:r w:rsidR="00C10C4A" w:rsidRPr="00C10C4A">
        <w:rPr>
          <w:rFonts w:cs="Arial"/>
          <w:b/>
          <w:bCs/>
          <w:caps/>
          <w:highlight w:val="yellow"/>
        </w:rPr>
        <w:instrText xml:space="preserve"> MERGEFIELD "Preposição" </w:instrText>
      </w:r>
      <w:r w:rsidR="00C10C4A" w:rsidRPr="00C10C4A">
        <w:rPr>
          <w:rFonts w:cs="Arial"/>
          <w:b/>
          <w:bCs/>
          <w:caps/>
          <w:highlight w:val="yellow"/>
        </w:rPr>
        <w:fldChar w:fldCharType="separate"/>
      </w:r>
      <w:r w:rsidR="003E4E9F" w:rsidRPr="0053011F">
        <w:rPr>
          <w:rFonts w:cs="Arial"/>
          <w:b/>
          <w:bCs/>
          <w:caps/>
          <w:noProof/>
          <w:highlight w:val="yellow"/>
        </w:rPr>
        <w:t>do</w:t>
      </w:r>
      <w:r w:rsidR="00C10C4A" w:rsidRPr="00C10C4A">
        <w:rPr>
          <w:rFonts w:cs="Arial"/>
          <w:b/>
          <w:bCs/>
          <w:caps/>
          <w:highlight w:val="yellow"/>
        </w:rPr>
        <w:fldChar w:fldCharType="end"/>
      </w:r>
      <w:r w:rsidR="00C10C4A" w:rsidRPr="00C10C4A">
        <w:rPr>
          <w:rFonts w:cs="Arial"/>
          <w:b/>
          <w:bCs/>
          <w:caps/>
          <w:highlight w:val="yellow"/>
        </w:rPr>
        <w:t xml:space="preserve"> </w:t>
      </w:r>
      <w:r w:rsidR="00C570F6">
        <w:rPr>
          <w:rFonts w:cs="Arial"/>
          <w:b/>
          <w:bCs/>
          <w:caps/>
          <w:highlight w:val="yellow"/>
        </w:rPr>
        <w:t>RIO DE JANEIRO</w:t>
      </w:r>
      <w:r w:rsidR="00242A37">
        <w:rPr>
          <w:rFonts w:cs="Arial"/>
          <w:bCs/>
          <w:szCs w:val="22"/>
          <w:highlight w:val="yellow"/>
        </w:rPr>
        <w:t>.</w:t>
      </w:r>
    </w:p>
    <w:p w14:paraId="62432171" w14:textId="77777777" w:rsidR="0063080F" w:rsidRPr="00CB6E85" w:rsidRDefault="0063080F" w:rsidP="0063080F">
      <w:pPr>
        <w:pStyle w:val="Recuodecorpodetexto"/>
        <w:widowControl w:val="0"/>
        <w:ind w:left="1080" w:hanging="1080"/>
        <w:rPr>
          <w:rFonts w:cs="Arial"/>
          <w:sz w:val="22"/>
          <w:szCs w:val="22"/>
        </w:rPr>
      </w:pPr>
    </w:p>
    <w:p w14:paraId="4466C4FE" w14:textId="77777777" w:rsidR="0063080F" w:rsidRPr="00CB6E85" w:rsidRDefault="0063080F" w:rsidP="0063080F">
      <w:pPr>
        <w:pStyle w:val="Recuodecorpodetexto"/>
        <w:widowControl w:val="0"/>
        <w:ind w:left="993" w:hanging="993"/>
        <w:rPr>
          <w:rFonts w:cs="Arial"/>
          <w:sz w:val="22"/>
          <w:szCs w:val="22"/>
        </w:rPr>
      </w:pPr>
      <w:r w:rsidRPr="00CB6E85">
        <w:rPr>
          <w:rFonts w:cs="Arial"/>
          <w:sz w:val="22"/>
          <w:szCs w:val="22"/>
        </w:rPr>
        <w:t>3.1.1</w:t>
      </w:r>
      <w:r w:rsidRPr="00CB6E85">
        <w:rPr>
          <w:rFonts w:cs="Arial"/>
          <w:sz w:val="22"/>
          <w:szCs w:val="22"/>
        </w:rPr>
        <w:tab/>
        <w:t xml:space="preserve">Os preços máximos estabelecidos para a execução da pintura englobam o fornecimento e instalação de materiais, peças e equipamentos bem como a realização dos serviços. </w:t>
      </w:r>
    </w:p>
    <w:p w14:paraId="35A00F0E" w14:textId="77777777" w:rsidR="0063080F" w:rsidRPr="00CB6E85" w:rsidRDefault="0063080F" w:rsidP="0063080F">
      <w:pPr>
        <w:pStyle w:val="Recuodecorpodetexto"/>
        <w:widowControl w:val="0"/>
        <w:ind w:left="1080" w:hanging="1080"/>
        <w:rPr>
          <w:rFonts w:cs="Arial"/>
          <w:sz w:val="22"/>
          <w:szCs w:val="22"/>
        </w:rPr>
      </w:pPr>
    </w:p>
    <w:p w14:paraId="586E4A33" w14:textId="77777777" w:rsidR="0063080F" w:rsidRPr="00CB6E85" w:rsidRDefault="0063080F" w:rsidP="0063080F">
      <w:pPr>
        <w:pStyle w:val="Recuodecorpodetexto"/>
        <w:widowControl w:val="0"/>
        <w:ind w:left="993" w:hanging="993"/>
        <w:rPr>
          <w:rFonts w:cs="Arial"/>
          <w:sz w:val="22"/>
          <w:szCs w:val="22"/>
        </w:rPr>
      </w:pPr>
      <w:r w:rsidRPr="00CB6E85">
        <w:rPr>
          <w:rFonts w:cs="Arial"/>
          <w:sz w:val="22"/>
          <w:szCs w:val="22"/>
        </w:rPr>
        <w:t>3.2</w:t>
      </w:r>
      <w:r w:rsidRPr="00CB6E85">
        <w:rPr>
          <w:rFonts w:cs="Arial"/>
          <w:sz w:val="22"/>
          <w:szCs w:val="22"/>
        </w:rPr>
        <w:tab/>
        <w:t>Os preços registrados serão válidos para as contratações futuras durante o período de validade da Ata de Registro de Preços, não gerando obrigação para a CAIXA de contratar todo o escopo da licitação.</w:t>
      </w:r>
    </w:p>
    <w:p w14:paraId="1A21769F" w14:textId="77777777" w:rsidR="0063080F" w:rsidRPr="00CB6E85" w:rsidRDefault="0063080F" w:rsidP="0063080F">
      <w:pPr>
        <w:pStyle w:val="Recuodecorpodetexto"/>
        <w:widowControl w:val="0"/>
        <w:ind w:left="1080" w:hanging="1080"/>
        <w:rPr>
          <w:rFonts w:cs="Arial"/>
          <w:sz w:val="22"/>
          <w:szCs w:val="22"/>
        </w:rPr>
      </w:pPr>
    </w:p>
    <w:p w14:paraId="10D0816A" w14:textId="77777777" w:rsidR="0063080F" w:rsidRPr="00CB6E85" w:rsidRDefault="0063080F" w:rsidP="0063080F">
      <w:pPr>
        <w:pStyle w:val="Recuodecorpodetexto"/>
        <w:widowControl w:val="0"/>
        <w:ind w:left="993" w:hanging="993"/>
        <w:rPr>
          <w:rFonts w:cs="Arial"/>
          <w:sz w:val="22"/>
          <w:szCs w:val="22"/>
        </w:rPr>
      </w:pPr>
      <w:r w:rsidRPr="00CB6E85">
        <w:rPr>
          <w:rFonts w:cs="Arial"/>
          <w:sz w:val="22"/>
          <w:szCs w:val="22"/>
        </w:rPr>
        <w:t>3.3</w:t>
      </w:r>
      <w:r w:rsidRPr="00CB6E85">
        <w:rPr>
          <w:rFonts w:cs="Arial"/>
          <w:sz w:val="22"/>
          <w:szCs w:val="22"/>
        </w:rPr>
        <w:tab/>
        <w:t>Durante o período de vigência do Registro de Preços, serão informadas as unidades onde a pintura deverá ser realizada.</w:t>
      </w:r>
    </w:p>
    <w:p w14:paraId="2A017635" w14:textId="77777777" w:rsidR="0063080F" w:rsidRPr="00CB6E85" w:rsidRDefault="0063080F" w:rsidP="0063080F">
      <w:pPr>
        <w:tabs>
          <w:tab w:val="left" w:pos="1080"/>
        </w:tabs>
        <w:rPr>
          <w:rFonts w:ascii="Arial" w:hAnsi="Arial" w:cs="Arial"/>
          <w:sz w:val="22"/>
          <w:szCs w:val="22"/>
        </w:rPr>
      </w:pPr>
    </w:p>
    <w:p w14:paraId="152099A9" w14:textId="77777777" w:rsidR="0063080F" w:rsidRPr="00CB6E85" w:rsidRDefault="0063080F" w:rsidP="0063080F">
      <w:pPr>
        <w:pStyle w:val="Recuodecorpodetexto"/>
        <w:widowControl w:val="0"/>
        <w:ind w:left="993" w:hanging="993"/>
        <w:rPr>
          <w:rFonts w:cs="Arial"/>
          <w:sz w:val="22"/>
          <w:szCs w:val="22"/>
        </w:rPr>
      </w:pPr>
      <w:r w:rsidRPr="00CB6E85">
        <w:rPr>
          <w:rFonts w:cs="Arial"/>
          <w:sz w:val="22"/>
          <w:szCs w:val="22"/>
        </w:rPr>
        <w:t>3.4</w:t>
      </w:r>
      <w:r w:rsidRPr="00CB6E85">
        <w:rPr>
          <w:rFonts w:cs="Arial"/>
          <w:sz w:val="22"/>
          <w:szCs w:val="22"/>
        </w:rPr>
        <w:tab/>
        <w:t>Os serviços serão realizados nas agências mantendo-se o modo e o horário de funcionamento normais, portanto, poderão ser realizados, em muitos casos, à noite, nos sábados, domingos e feriados.</w:t>
      </w:r>
    </w:p>
    <w:p w14:paraId="1EB3AA09" w14:textId="77777777" w:rsidR="0063080F" w:rsidRPr="00CB6E85" w:rsidRDefault="0063080F" w:rsidP="0063080F">
      <w:pPr>
        <w:pStyle w:val="Recuodecorpodetexto"/>
        <w:widowControl w:val="0"/>
        <w:ind w:left="1080" w:hanging="1080"/>
        <w:rPr>
          <w:rFonts w:cs="Arial"/>
          <w:sz w:val="22"/>
          <w:szCs w:val="22"/>
        </w:rPr>
      </w:pPr>
    </w:p>
    <w:p w14:paraId="6D8ED33D" w14:textId="77777777" w:rsidR="0063080F" w:rsidRPr="00CB6E85" w:rsidRDefault="0063080F" w:rsidP="0063080F">
      <w:pPr>
        <w:pStyle w:val="Recuodecorpodetexto"/>
        <w:widowControl w:val="0"/>
        <w:ind w:left="993" w:hanging="993"/>
        <w:rPr>
          <w:rFonts w:cs="Arial"/>
          <w:sz w:val="22"/>
          <w:szCs w:val="22"/>
        </w:rPr>
      </w:pPr>
      <w:r w:rsidRPr="00CB6E85">
        <w:rPr>
          <w:rFonts w:cs="Arial"/>
          <w:sz w:val="22"/>
          <w:szCs w:val="22"/>
        </w:rPr>
        <w:t>3.5</w:t>
      </w:r>
      <w:r w:rsidRPr="00CB6E85">
        <w:rPr>
          <w:rFonts w:cs="Arial"/>
          <w:sz w:val="22"/>
          <w:szCs w:val="22"/>
        </w:rPr>
        <w:tab/>
        <w:t xml:space="preserve">Verificação Preliminar: não há obrigatoriedade de verificação preliminar à região objeto do certame, devido às características do objeto. </w:t>
      </w:r>
    </w:p>
    <w:p w14:paraId="1B4ABF4D" w14:textId="77777777" w:rsidR="00600651" w:rsidRPr="00535939" w:rsidRDefault="00600651" w:rsidP="00535939">
      <w:pPr>
        <w:rPr>
          <w:rFonts w:ascii="Arial" w:hAnsi="Arial" w:cs="Arial"/>
          <w:sz w:val="22"/>
          <w:szCs w:val="22"/>
        </w:rPr>
      </w:pPr>
    </w:p>
    <w:p w14:paraId="2CD2093D" w14:textId="5BCF3C77" w:rsidR="0063080F" w:rsidRDefault="0063080F" w:rsidP="002A7684">
      <w:pPr>
        <w:pStyle w:val="Corpodetexto31"/>
        <w:tabs>
          <w:tab w:val="left" w:pos="4962"/>
        </w:tabs>
        <w:ind w:left="993" w:hanging="993"/>
        <w:rPr>
          <w:rFonts w:cs="Arial"/>
          <w:b/>
          <w:szCs w:val="22"/>
        </w:rPr>
      </w:pPr>
      <w:r w:rsidRPr="00CB6E85">
        <w:rPr>
          <w:rFonts w:cs="Arial"/>
          <w:b/>
          <w:szCs w:val="22"/>
        </w:rPr>
        <w:t>4</w:t>
      </w:r>
      <w:r w:rsidRPr="002A7684">
        <w:rPr>
          <w:rFonts w:cs="Arial"/>
          <w:b/>
          <w:szCs w:val="22"/>
        </w:rPr>
        <w:tab/>
      </w:r>
      <w:r w:rsidRPr="00CB6E85">
        <w:rPr>
          <w:rFonts w:cs="Arial"/>
          <w:b/>
          <w:szCs w:val="22"/>
        </w:rPr>
        <w:t>PRAZO, LOCAIS DE EXECUÇÃO DOS SERVIÇOS</w:t>
      </w:r>
    </w:p>
    <w:p w14:paraId="5BD2577A" w14:textId="77777777" w:rsidR="002A7684" w:rsidRPr="002A7684" w:rsidRDefault="002A7684" w:rsidP="002A7684">
      <w:pPr>
        <w:pStyle w:val="Corpodetexto31"/>
        <w:tabs>
          <w:tab w:val="left" w:pos="4962"/>
        </w:tabs>
        <w:spacing w:before="0"/>
        <w:ind w:left="992" w:hanging="992"/>
        <w:rPr>
          <w:rFonts w:cs="Arial"/>
          <w:b/>
          <w:szCs w:val="22"/>
        </w:rPr>
      </w:pPr>
    </w:p>
    <w:p w14:paraId="10B93F8E" w14:textId="2CED93D1" w:rsidR="00FE3E8E" w:rsidRDefault="0063080F" w:rsidP="002A7684">
      <w:pPr>
        <w:pStyle w:val="Ttulo"/>
        <w:ind w:left="993" w:hanging="993"/>
        <w:jc w:val="both"/>
        <w:rPr>
          <w:rFonts w:cs="Arial"/>
          <w:bCs/>
          <w:szCs w:val="22"/>
          <w:u w:val="none"/>
          <w:lang w:eastAsia="ar-SA"/>
        </w:rPr>
      </w:pPr>
      <w:r w:rsidRPr="00CB6E85">
        <w:rPr>
          <w:rFonts w:cs="Arial"/>
          <w:bCs/>
          <w:szCs w:val="22"/>
          <w:u w:val="none"/>
          <w:lang w:eastAsia="ar-SA"/>
        </w:rPr>
        <w:tab/>
        <w:t xml:space="preserve">O prazo de execução será de </w:t>
      </w:r>
      <w:r w:rsidR="00606096">
        <w:rPr>
          <w:rFonts w:cs="Arial"/>
          <w:bCs/>
          <w:szCs w:val="22"/>
          <w:u w:val="none"/>
          <w:lang w:eastAsia="ar-SA"/>
        </w:rPr>
        <w:t>2</w:t>
      </w:r>
      <w:r w:rsidRPr="00CB6E85">
        <w:rPr>
          <w:rFonts w:cs="Arial"/>
          <w:bCs/>
          <w:szCs w:val="22"/>
          <w:u w:val="none"/>
          <w:lang w:eastAsia="ar-SA"/>
        </w:rPr>
        <w:t>0 (</w:t>
      </w:r>
      <w:r w:rsidR="00606096">
        <w:rPr>
          <w:rFonts w:cs="Arial"/>
          <w:bCs/>
          <w:szCs w:val="22"/>
          <w:u w:val="none"/>
          <w:lang w:eastAsia="ar-SA"/>
        </w:rPr>
        <w:t>vinte</w:t>
      </w:r>
      <w:r w:rsidRPr="00CB6E85">
        <w:rPr>
          <w:rFonts w:cs="Arial"/>
          <w:bCs/>
          <w:szCs w:val="22"/>
          <w:u w:val="none"/>
          <w:lang w:eastAsia="ar-SA"/>
        </w:rPr>
        <w:t xml:space="preserve">) dias corridos, contados da assinatura </w:t>
      </w:r>
      <w:r w:rsidR="006A66E4" w:rsidRPr="001F66F5">
        <w:rPr>
          <w:rFonts w:cs="Arial"/>
          <w:bCs/>
          <w:szCs w:val="22"/>
          <w:u w:val="none"/>
          <w:lang w:eastAsia="ar-SA"/>
        </w:rPr>
        <w:t>do Contrato Derivado de Ata</w:t>
      </w:r>
      <w:r w:rsidR="001F66F5">
        <w:rPr>
          <w:rFonts w:cs="Arial"/>
          <w:bCs/>
          <w:szCs w:val="22"/>
          <w:u w:val="none"/>
          <w:lang w:eastAsia="ar-SA"/>
        </w:rPr>
        <w:t>.</w:t>
      </w:r>
    </w:p>
    <w:p w14:paraId="427C150A" w14:textId="77777777" w:rsidR="004A222C" w:rsidRPr="002A7684" w:rsidRDefault="004A222C" w:rsidP="002A7684">
      <w:pPr>
        <w:rPr>
          <w:rFonts w:ascii="Arial" w:hAnsi="Arial" w:cs="Arial"/>
          <w:sz w:val="22"/>
          <w:szCs w:val="22"/>
        </w:rPr>
      </w:pPr>
    </w:p>
    <w:p w14:paraId="2D3FFA40" w14:textId="1A964E42" w:rsidR="0063080F" w:rsidRPr="00CB6E85" w:rsidRDefault="0063080F" w:rsidP="002A7684">
      <w:pPr>
        <w:pStyle w:val="Corpodetexto31"/>
        <w:tabs>
          <w:tab w:val="left" w:pos="4962"/>
        </w:tabs>
        <w:ind w:left="993" w:hanging="993"/>
        <w:rPr>
          <w:rFonts w:cs="Arial"/>
          <w:b/>
          <w:szCs w:val="22"/>
        </w:rPr>
      </w:pPr>
      <w:r w:rsidRPr="00CB6E85">
        <w:rPr>
          <w:rFonts w:cs="Arial"/>
          <w:b/>
          <w:szCs w:val="22"/>
        </w:rPr>
        <w:t>5</w:t>
      </w:r>
      <w:r w:rsidRPr="00CB6E85">
        <w:rPr>
          <w:rFonts w:cs="Arial"/>
          <w:b/>
          <w:szCs w:val="22"/>
        </w:rPr>
        <w:tab/>
        <w:t xml:space="preserve">GARANTIA </w:t>
      </w:r>
    </w:p>
    <w:p w14:paraId="0A702605" w14:textId="3C319DA9" w:rsidR="0063080F" w:rsidRPr="002A7684" w:rsidRDefault="0063080F" w:rsidP="002A7684">
      <w:pPr>
        <w:pStyle w:val="Ttulo"/>
        <w:jc w:val="both"/>
        <w:rPr>
          <w:rFonts w:cs="Arial"/>
          <w:bCs/>
          <w:szCs w:val="22"/>
          <w:u w:val="none"/>
          <w:lang w:eastAsia="ar-SA"/>
        </w:rPr>
      </w:pPr>
    </w:p>
    <w:p w14:paraId="0B6F4D36" w14:textId="77777777" w:rsidR="0063080F" w:rsidRPr="002A7684" w:rsidRDefault="0063080F" w:rsidP="002A7684">
      <w:pPr>
        <w:pStyle w:val="Ttulo"/>
        <w:ind w:left="993"/>
        <w:jc w:val="both"/>
        <w:rPr>
          <w:rFonts w:cs="Arial"/>
          <w:bCs/>
          <w:szCs w:val="22"/>
          <w:u w:val="none"/>
          <w:lang w:eastAsia="ar-SA"/>
        </w:rPr>
      </w:pPr>
      <w:r w:rsidRPr="00CB6E85">
        <w:rPr>
          <w:rFonts w:cs="Arial"/>
          <w:bCs/>
          <w:szCs w:val="22"/>
          <w:u w:val="none"/>
          <w:lang w:eastAsia="ar-SA"/>
        </w:rPr>
        <w:t>A garantia da pintura deverá ser de 01 (um) ano</w:t>
      </w:r>
      <w:r w:rsidRPr="002A7684">
        <w:rPr>
          <w:rFonts w:cs="Arial"/>
          <w:bCs/>
          <w:szCs w:val="22"/>
          <w:u w:val="none"/>
          <w:lang w:eastAsia="ar-SA"/>
        </w:rPr>
        <w:t>.</w:t>
      </w:r>
    </w:p>
    <w:p w14:paraId="47F1B75B" w14:textId="77777777" w:rsidR="0063080F" w:rsidRPr="00CB6E85" w:rsidRDefault="0063080F" w:rsidP="0063080F">
      <w:pPr>
        <w:pStyle w:val="Ttulo"/>
        <w:ind w:left="1080" w:hanging="1080"/>
        <w:jc w:val="both"/>
        <w:rPr>
          <w:rFonts w:cs="Arial"/>
          <w:bCs/>
          <w:szCs w:val="22"/>
          <w:u w:val="none"/>
        </w:rPr>
      </w:pPr>
    </w:p>
    <w:p w14:paraId="1F13F461" w14:textId="77777777" w:rsidR="0063080F" w:rsidRPr="002A7684" w:rsidRDefault="0063080F" w:rsidP="002A7684">
      <w:pPr>
        <w:pStyle w:val="Corpodetexto31"/>
        <w:tabs>
          <w:tab w:val="left" w:pos="4962"/>
        </w:tabs>
        <w:ind w:left="993" w:hanging="993"/>
        <w:rPr>
          <w:rFonts w:cs="Arial"/>
          <w:b/>
          <w:szCs w:val="22"/>
        </w:rPr>
      </w:pPr>
      <w:r w:rsidRPr="002A7684">
        <w:rPr>
          <w:rFonts w:cs="Arial"/>
          <w:b/>
          <w:szCs w:val="22"/>
        </w:rPr>
        <w:t>6</w:t>
      </w:r>
      <w:r w:rsidRPr="002A7684">
        <w:rPr>
          <w:rFonts w:cs="Arial"/>
          <w:b/>
          <w:szCs w:val="22"/>
        </w:rPr>
        <w:tab/>
        <w:t xml:space="preserve">VIGÊNCIA </w:t>
      </w:r>
    </w:p>
    <w:p w14:paraId="5B92EA4E" w14:textId="77777777" w:rsidR="0063080F" w:rsidRPr="00A92FE4" w:rsidRDefault="0063080F" w:rsidP="00A92FE4">
      <w:pPr>
        <w:pStyle w:val="Corpodetexto31"/>
        <w:tabs>
          <w:tab w:val="left" w:pos="4962"/>
        </w:tabs>
        <w:spacing w:before="0"/>
        <w:ind w:left="992" w:hanging="992"/>
        <w:rPr>
          <w:rFonts w:cs="Arial"/>
          <w:b/>
          <w:szCs w:val="22"/>
        </w:rPr>
      </w:pPr>
    </w:p>
    <w:p w14:paraId="2E338D9A" w14:textId="64E3BFF9" w:rsidR="0063080F" w:rsidRPr="00A92FE4" w:rsidRDefault="0063080F" w:rsidP="00A92FE4">
      <w:pPr>
        <w:pStyle w:val="Corpodetexto31"/>
        <w:tabs>
          <w:tab w:val="left" w:pos="4962"/>
        </w:tabs>
        <w:spacing w:before="0"/>
        <w:ind w:left="992" w:hanging="992"/>
        <w:rPr>
          <w:rFonts w:cs="Arial"/>
          <w:bCs/>
          <w:szCs w:val="22"/>
        </w:rPr>
      </w:pPr>
      <w:r w:rsidRPr="00A92FE4">
        <w:rPr>
          <w:rFonts w:cs="Arial"/>
          <w:b/>
          <w:szCs w:val="22"/>
        </w:rPr>
        <w:tab/>
      </w:r>
      <w:r w:rsidRPr="00A92FE4">
        <w:rPr>
          <w:rFonts w:cs="Arial"/>
          <w:bCs/>
          <w:szCs w:val="22"/>
        </w:rPr>
        <w:t xml:space="preserve">A vigência será de </w:t>
      </w:r>
      <w:r w:rsidR="004A222C" w:rsidRPr="00A92FE4">
        <w:rPr>
          <w:rFonts w:cs="Arial"/>
          <w:bCs/>
          <w:szCs w:val="22"/>
        </w:rPr>
        <w:t>12</w:t>
      </w:r>
      <w:r w:rsidRPr="00A92FE4">
        <w:rPr>
          <w:rFonts w:cs="Arial"/>
          <w:bCs/>
          <w:szCs w:val="22"/>
        </w:rPr>
        <w:t xml:space="preserve"> (</w:t>
      </w:r>
      <w:r w:rsidR="004A222C" w:rsidRPr="00A92FE4">
        <w:rPr>
          <w:rFonts w:cs="Arial"/>
          <w:bCs/>
          <w:szCs w:val="22"/>
        </w:rPr>
        <w:t>doze</w:t>
      </w:r>
      <w:r w:rsidRPr="00A92FE4">
        <w:rPr>
          <w:rFonts w:cs="Arial"/>
          <w:bCs/>
          <w:szCs w:val="22"/>
        </w:rPr>
        <w:t xml:space="preserve">) </w:t>
      </w:r>
      <w:r w:rsidR="004A222C" w:rsidRPr="00A92FE4">
        <w:rPr>
          <w:rFonts w:cs="Arial"/>
          <w:bCs/>
          <w:szCs w:val="22"/>
        </w:rPr>
        <w:t>meses</w:t>
      </w:r>
      <w:r w:rsidRPr="00A92FE4">
        <w:rPr>
          <w:rFonts w:cs="Arial"/>
          <w:bCs/>
          <w:szCs w:val="22"/>
        </w:rPr>
        <w:t xml:space="preserve"> a contar da data de publicação do extrato da Ata no D.O.U.</w:t>
      </w:r>
      <w:r w:rsidR="005D0D72">
        <w:rPr>
          <w:rFonts w:cs="Arial"/>
          <w:bCs/>
          <w:szCs w:val="22"/>
        </w:rPr>
        <w:t>,</w:t>
      </w:r>
      <w:r w:rsidR="005D0D72">
        <w:rPr>
          <w:rFonts w:cs="Arial"/>
          <w:bCs/>
          <w:szCs w:val="22"/>
        </w:rPr>
        <w:t xml:space="preserve"> </w:t>
      </w:r>
      <w:r w:rsidR="005D0D72">
        <w:rPr>
          <w:rFonts w:cs="Arial"/>
          <w:bCs/>
          <w:szCs w:val="22"/>
        </w:rPr>
        <w:t>podendo ser prorrogável por mais 12 (doze) meses.</w:t>
      </w:r>
    </w:p>
    <w:p w14:paraId="0ACC0991" w14:textId="77777777" w:rsidR="0063080F" w:rsidRPr="00CB6E85" w:rsidRDefault="0063080F" w:rsidP="0063080F">
      <w:pPr>
        <w:pStyle w:val="Ttulo"/>
        <w:ind w:hanging="1080"/>
        <w:jc w:val="both"/>
        <w:rPr>
          <w:rFonts w:cs="Arial"/>
          <w:b/>
          <w:bCs/>
          <w:szCs w:val="22"/>
        </w:rPr>
      </w:pPr>
    </w:p>
    <w:p w14:paraId="5097B121" w14:textId="77777777" w:rsidR="0063080F" w:rsidRPr="002A7684" w:rsidRDefault="0063080F" w:rsidP="002A7684">
      <w:pPr>
        <w:pStyle w:val="Corpodetexto31"/>
        <w:tabs>
          <w:tab w:val="left" w:pos="4962"/>
        </w:tabs>
        <w:ind w:left="993" w:hanging="993"/>
        <w:rPr>
          <w:rFonts w:cs="Arial"/>
          <w:b/>
          <w:szCs w:val="22"/>
        </w:rPr>
      </w:pPr>
      <w:r w:rsidRPr="002A7684">
        <w:rPr>
          <w:rFonts w:cs="Arial"/>
          <w:b/>
          <w:szCs w:val="22"/>
        </w:rPr>
        <w:t>7</w:t>
      </w:r>
      <w:r w:rsidRPr="002A7684">
        <w:rPr>
          <w:rFonts w:cs="Arial"/>
          <w:b/>
          <w:szCs w:val="22"/>
        </w:rPr>
        <w:tab/>
        <w:t xml:space="preserve">GERÊNCIA DA PRESENTE ATA DE REGISTRO DE PREÇOS </w:t>
      </w:r>
    </w:p>
    <w:p w14:paraId="60D1AD3E" w14:textId="77777777" w:rsidR="00A92FE4" w:rsidRDefault="0063080F" w:rsidP="00A92FE4">
      <w:pPr>
        <w:pStyle w:val="Corpodetexto31"/>
        <w:tabs>
          <w:tab w:val="left" w:pos="4962"/>
        </w:tabs>
        <w:spacing w:before="0"/>
        <w:ind w:left="992" w:hanging="992"/>
        <w:rPr>
          <w:rFonts w:cs="Arial"/>
          <w:b/>
          <w:szCs w:val="22"/>
        </w:rPr>
      </w:pPr>
      <w:r w:rsidRPr="00A92FE4">
        <w:rPr>
          <w:rFonts w:cs="Arial"/>
          <w:b/>
          <w:szCs w:val="22"/>
        </w:rPr>
        <w:tab/>
      </w:r>
    </w:p>
    <w:p w14:paraId="66731454" w14:textId="66F004A1" w:rsidR="0063080F" w:rsidRPr="00A92FE4" w:rsidRDefault="00A92FE4" w:rsidP="00A92FE4">
      <w:pPr>
        <w:pStyle w:val="Corpodetexto31"/>
        <w:tabs>
          <w:tab w:val="left" w:pos="4962"/>
        </w:tabs>
        <w:spacing w:before="0"/>
        <w:ind w:left="992" w:hanging="992"/>
        <w:rPr>
          <w:rFonts w:cs="Arial"/>
          <w:bCs/>
          <w:szCs w:val="22"/>
        </w:rPr>
      </w:pPr>
      <w:r>
        <w:rPr>
          <w:rFonts w:cs="Arial"/>
          <w:b/>
          <w:szCs w:val="22"/>
        </w:rPr>
        <w:tab/>
      </w:r>
      <w:r w:rsidR="0063080F" w:rsidRPr="00A92FE4">
        <w:rPr>
          <w:rFonts w:cs="Arial"/>
          <w:bCs/>
          <w:szCs w:val="22"/>
        </w:rPr>
        <w:t xml:space="preserve">O gerenciamento deste instrumento caberá à </w:t>
      </w:r>
      <w:r w:rsidR="00223095" w:rsidRPr="00A92FE4">
        <w:rPr>
          <w:rFonts w:cs="Arial"/>
          <w:bCs/>
          <w:szCs w:val="22"/>
        </w:rPr>
        <w:t>CILOG</w:t>
      </w:r>
      <w:r w:rsidR="00C10C4A" w:rsidRPr="00A92FE4">
        <w:rPr>
          <w:rFonts w:cs="Arial"/>
          <w:bCs/>
          <w:szCs w:val="22"/>
        </w:rPr>
        <w:t xml:space="preserve"> </w:t>
      </w:r>
      <w:r w:rsidR="0063080F" w:rsidRPr="00A92FE4">
        <w:rPr>
          <w:rFonts w:cs="Arial"/>
          <w:bCs/>
          <w:szCs w:val="22"/>
        </w:rPr>
        <w:t>no seu aspecto operacional e nas questões legais.</w:t>
      </w:r>
    </w:p>
    <w:p w14:paraId="67DFD672" w14:textId="77777777" w:rsidR="0063080F" w:rsidRPr="00A92FE4" w:rsidRDefault="0063080F" w:rsidP="00A92FE4">
      <w:pPr>
        <w:pStyle w:val="Corpodetexto31"/>
        <w:tabs>
          <w:tab w:val="left" w:pos="4962"/>
        </w:tabs>
        <w:spacing w:before="0"/>
        <w:ind w:left="992" w:hanging="992"/>
        <w:rPr>
          <w:rFonts w:cs="Arial"/>
          <w:b/>
          <w:szCs w:val="22"/>
        </w:rPr>
      </w:pPr>
    </w:p>
    <w:p w14:paraId="1132BDE4" w14:textId="77777777" w:rsidR="0063080F" w:rsidRPr="002A7684" w:rsidRDefault="0063080F" w:rsidP="002A7684">
      <w:pPr>
        <w:pStyle w:val="Corpodetexto31"/>
        <w:tabs>
          <w:tab w:val="left" w:pos="4962"/>
        </w:tabs>
        <w:ind w:left="993" w:hanging="993"/>
        <w:rPr>
          <w:rFonts w:cs="Arial"/>
          <w:b/>
          <w:szCs w:val="22"/>
        </w:rPr>
      </w:pPr>
      <w:r w:rsidRPr="002A7684">
        <w:rPr>
          <w:rFonts w:cs="Arial"/>
          <w:b/>
          <w:szCs w:val="22"/>
        </w:rPr>
        <w:t>8</w:t>
      </w:r>
      <w:r w:rsidRPr="002A7684">
        <w:rPr>
          <w:rFonts w:cs="Arial"/>
          <w:b/>
          <w:szCs w:val="22"/>
        </w:rPr>
        <w:tab/>
        <w:t xml:space="preserve">GARANTIA CONTRATUAL </w:t>
      </w:r>
    </w:p>
    <w:p w14:paraId="17E765F9" w14:textId="77777777" w:rsidR="00A92FE4" w:rsidRDefault="0063080F" w:rsidP="00A92FE4">
      <w:pPr>
        <w:pStyle w:val="Corpodetexto31"/>
        <w:tabs>
          <w:tab w:val="left" w:pos="4962"/>
        </w:tabs>
        <w:spacing w:before="0"/>
        <w:ind w:left="992" w:hanging="992"/>
        <w:rPr>
          <w:rFonts w:cs="Arial"/>
          <w:b/>
          <w:szCs w:val="22"/>
        </w:rPr>
      </w:pPr>
      <w:r w:rsidRPr="00A92FE4">
        <w:rPr>
          <w:rFonts w:cs="Arial"/>
          <w:b/>
          <w:szCs w:val="22"/>
        </w:rPr>
        <w:tab/>
      </w:r>
    </w:p>
    <w:p w14:paraId="62AB8B93" w14:textId="1B968706" w:rsidR="0063080F" w:rsidRPr="00A92FE4" w:rsidRDefault="00A92FE4" w:rsidP="00A92FE4">
      <w:pPr>
        <w:pStyle w:val="Corpodetexto31"/>
        <w:tabs>
          <w:tab w:val="left" w:pos="4962"/>
        </w:tabs>
        <w:spacing w:before="0"/>
        <w:ind w:left="992" w:hanging="992"/>
        <w:rPr>
          <w:rFonts w:cs="Arial"/>
          <w:bCs/>
          <w:szCs w:val="22"/>
        </w:rPr>
      </w:pPr>
      <w:r w:rsidRPr="00A92FE4">
        <w:rPr>
          <w:rFonts w:cs="Arial"/>
          <w:bCs/>
          <w:szCs w:val="22"/>
        </w:rPr>
        <w:tab/>
      </w:r>
      <w:r w:rsidR="00860762">
        <w:rPr>
          <w:rFonts w:cs="Arial"/>
          <w:szCs w:val="22"/>
          <w:lang w:eastAsia="en-US"/>
        </w:rPr>
        <w:t>A garantia contratual deverá ser de 5% (cinco por cento) do valor de cada contrato, e só será exigida para contratos de valor acima de R$ 500.000,00.</w:t>
      </w:r>
    </w:p>
    <w:p w14:paraId="7845F2E1" w14:textId="77777777" w:rsidR="0063080F" w:rsidRPr="00CB6E85" w:rsidRDefault="0063080F" w:rsidP="00A92FE4">
      <w:pPr>
        <w:tabs>
          <w:tab w:val="left" w:pos="-2410"/>
          <w:tab w:val="left" w:pos="720"/>
        </w:tabs>
        <w:jc w:val="both"/>
        <w:rPr>
          <w:rFonts w:ascii="Arial" w:hAnsi="Arial" w:cs="Arial"/>
          <w:sz w:val="22"/>
          <w:szCs w:val="22"/>
        </w:rPr>
      </w:pPr>
    </w:p>
    <w:p w14:paraId="2E83ABAF" w14:textId="77777777" w:rsidR="0063080F" w:rsidRPr="00CB6E85" w:rsidRDefault="0063080F" w:rsidP="002A7684">
      <w:pPr>
        <w:pStyle w:val="Corpodetexto31"/>
        <w:tabs>
          <w:tab w:val="left" w:pos="4962"/>
        </w:tabs>
        <w:ind w:left="993" w:hanging="993"/>
        <w:rPr>
          <w:rFonts w:cs="Arial"/>
          <w:b/>
          <w:szCs w:val="22"/>
        </w:rPr>
      </w:pPr>
      <w:r w:rsidRPr="00CB6E85">
        <w:rPr>
          <w:rFonts w:cs="Arial"/>
          <w:b/>
          <w:szCs w:val="22"/>
        </w:rPr>
        <w:t>9</w:t>
      </w:r>
      <w:r w:rsidRPr="00CB6E85">
        <w:rPr>
          <w:rFonts w:cs="Arial"/>
          <w:b/>
          <w:szCs w:val="22"/>
        </w:rPr>
        <w:tab/>
        <w:t>PAGAMENTO</w:t>
      </w:r>
    </w:p>
    <w:p w14:paraId="115145C2" w14:textId="58B30380" w:rsidR="0063080F" w:rsidRPr="00A92FE4" w:rsidRDefault="0063080F" w:rsidP="00A92FE4">
      <w:pPr>
        <w:pStyle w:val="Ttulo"/>
        <w:jc w:val="both"/>
        <w:rPr>
          <w:rFonts w:cs="Arial"/>
          <w:bCs/>
          <w:szCs w:val="22"/>
          <w:u w:val="none"/>
          <w:lang w:eastAsia="ar-SA"/>
        </w:rPr>
      </w:pPr>
    </w:p>
    <w:p w14:paraId="4B5BB622" w14:textId="1754FF61" w:rsidR="00836E91" w:rsidRPr="00A92FE4" w:rsidRDefault="00A92FE4" w:rsidP="00A92FE4">
      <w:pPr>
        <w:pStyle w:val="Corpodetexto31"/>
        <w:tabs>
          <w:tab w:val="left" w:pos="4962"/>
        </w:tabs>
        <w:spacing w:before="0"/>
        <w:ind w:left="992" w:hanging="992"/>
        <w:rPr>
          <w:rFonts w:cs="Arial"/>
          <w:bCs/>
          <w:szCs w:val="22"/>
        </w:rPr>
      </w:pPr>
      <w:r>
        <w:rPr>
          <w:rFonts w:cs="Arial"/>
          <w:bCs/>
          <w:szCs w:val="22"/>
        </w:rPr>
        <w:tab/>
      </w:r>
      <w:r w:rsidR="00836E91" w:rsidRPr="00A92FE4">
        <w:rPr>
          <w:rFonts w:cs="Arial"/>
          <w:bCs/>
          <w:szCs w:val="22"/>
        </w:rPr>
        <w:t>A CAIXA efetuará o pagamento à CONTRATADA até o 10º (décimo) dia útil, após o recebimento da nota fiscal e após a aceitação dos serviços, verificação do cumprimento de todas as cláusulas contratuais, entrega e conferência da documentação exigida, mediante crédito em conta corrente mantida pela contratada, obrigatoriamente, em agência da CAIXA</w:t>
      </w:r>
      <w:r w:rsidR="00214D45" w:rsidRPr="00A92FE4">
        <w:rPr>
          <w:rFonts w:cs="Arial"/>
          <w:bCs/>
          <w:szCs w:val="22"/>
        </w:rPr>
        <w:t>.</w:t>
      </w:r>
    </w:p>
    <w:p w14:paraId="6E8B1C5F" w14:textId="77777777" w:rsidR="001D33C4" w:rsidRPr="00A92FE4" w:rsidRDefault="001D33C4" w:rsidP="00A92FE4">
      <w:pPr>
        <w:pStyle w:val="Corpodetexto31"/>
        <w:tabs>
          <w:tab w:val="left" w:pos="4962"/>
        </w:tabs>
        <w:spacing w:before="0"/>
        <w:ind w:left="992" w:hanging="992"/>
        <w:rPr>
          <w:rFonts w:cs="Arial"/>
          <w:bCs/>
          <w:szCs w:val="22"/>
        </w:rPr>
      </w:pPr>
    </w:p>
    <w:p w14:paraId="1C53D081" w14:textId="32D5D96C" w:rsidR="001D33C4" w:rsidRPr="00A92FE4" w:rsidRDefault="00A92FE4" w:rsidP="00A92FE4">
      <w:pPr>
        <w:pStyle w:val="Corpodetexto31"/>
        <w:tabs>
          <w:tab w:val="left" w:pos="4962"/>
        </w:tabs>
        <w:spacing w:before="0"/>
        <w:ind w:left="992" w:hanging="992"/>
        <w:rPr>
          <w:rFonts w:cs="Arial"/>
          <w:bCs/>
          <w:szCs w:val="22"/>
        </w:rPr>
      </w:pPr>
      <w:r>
        <w:rPr>
          <w:rFonts w:cs="Arial"/>
          <w:bCs/>
          <w:szCs w:val="22"/>
        </w:rPr>
        <w:tab/>
      </w:r>
      <w:r w:rsidR="001D33C4" w:rsidRPr="00A92FE4">
        <w:rPr>
          <w:rFonts w:cs="Arial"/>
          <w:bCs/>
          <w:szCs w:val="22"/>
        </w:rPr>
        <w:t>A documentação fiscal não poderá ser entregue restando menos de 05 (cinco) dias úteis para o último dia do mês, pois não será possível efetuar o pagamento dentro do mesmo mês, devendo ser emitida e entregue pela CONTRATADA a partir do 1º dia útil do mês subsequente, evitando-se a geração de encargos por recolhimento de tributos em atraso.</w:t>
      </w:r>
    </w:p>
    <w:p w14:paraId="277A44E6" w14:textId="77777777" w:rsidR="008B6EEC" w:rsidRPr="00A92FE4" w:rsidRDefault="008B6EEC" w:rsidP="00A92FE4">
      <w:pPr>
        <w:pStyle w:val="Corpodetexto31"/>
        <w:tabs>
          <w:tab w:val="left" w:pos="4962"/>
        </w:tabs>
        <w:spacing w:before="0"/>
        <w:ind w:left="992" w:hanging="992"/>
        <w:rPr>
          <w:rFonts w:cs="Arial"/>
          <w:bCs/>
          <w:szCs w:val="22"/>
        </w:rPr>
      </w:pPr>
    </w:p>
    <w:p w14:paraId="567295CA" w14:textId="5102CC04" w:rsidR="001D33C4" w:rsidRPr="00A92FE4" w:rsidRDefault="00A92FE4" w:rsidP="00A92FE4">
      <w:pPr>
        <w:pStyle w:val="Corpodetexto31"/>
        <w:tabs>
          <w:tab w:val="left" w:pos="4962"/>
        </w:tabs>
        <w:spacing w:before="0"/>
        <w:ind w:left="992" w:hanging="992"/>
        <w:rPr>
          <w:rFonts w:cs="Arial"/>
          <w:bCs/>
          <w:szCs w:val="22"/>
        </w:rPr>
      </w:pPr>
      <w:r>
        <w:rPr>
          <w:rFonts w:cs="Arial"/>
          <w:bCs/>
          <w:szCs w:val="22"/>
        </w:rPr>
        <w:tab/>
      </w:r>
      <w:r w:rsidR="008B6EEC" w:rsidRPr="00A92FE4">
        <w:rPr>
          <w:rFonts w:cs="Arial"/>
          <w:bCs/>
          <w:szCs w:val="22"/>
        </w:rPr>
        <w:t>O</w:t>
      </w:r>
      <w:r w:rsidR="001D33C4" w:rsidRPr="00A92FE4">
        <w:rPr>
          <w:rFonts w:cs="Arial"/>
          <w:bCs/>
          <w:szCs w:val="22"/>
        </w:rPr>
        <w:t xml:space="preserve"> documento fiscal apresentado à CAIXA deve conter todos os elementos exigidos na legislação aplicável, cabendo à CONTRATADA a sua correta emissão e devendo, ainda, constar a identificação completa da CAIXA, o número do contrato</w:t>
      </w:r>
      <w:r w:rsidR="008B6EEC" w:rsidRPr="00A92FE4">
        <w:rPr>
          <w:rFonts w:cs="Arial"/>
          <w:bCs/>
          <w:szCs w:val="22"/>
        </w:rPr>
        <w:t xml:space="preserve"> e a ARP de vinculação</w:t>
      </w:r>
      <w:r w:rsidR="001D33C4" w:rsidRPr="00A92FE4">
        <w:rPr>
          <w:rFonts w:cs="Arial"/>
          <w:bCs/>
          <w:szCs w:val="22"/>
        </w:rPr>
        <w:t xml:space="preserve"> e a descrição detalhada dos itens que compõem o objeto com os valores unitários e totais, o período a que se refere e as unidades da CAIXA contempladas.</w:t>
      </w:r>
    </w:p>
    <w:p w14:paraId="1A9D6D06" w14:textId="77777777" w:rsidR="0093461C" w:rsidRPr="00A92FE4" w:rsidRDefault="0093461C" w:rsidP="00A92FE4">
      <w:pPr>
        <w:pStyle w:val="Corpodetexto31"/>
        <w:tabs>
          <w:tab w:val="left" w:pos="4962"/>
        </w:tabs>
        <w:spacing w:before="0"/>
        <w:ind w:left="992" w:hanging="992"/>
        <w:rPr>
          <w:rFonts w:cs="Arial"/>
          <w:bCs/>
          <w:szCs w:val="22"/>
        </w:rPr>
      </w:pPr>
    </w:p>
    <w:p w14:paraId="04E957AE" w14:textId="73598FBD" w:rsidR="001D33C4" w:rsidRPr="00A92FE4" w:rsidRDefault="00A92FE4" w:rsidP="00A92FE4">
      <w:pPr>
        <w:pStyle w:val="Corpodetexto31"/>
        <w:tabs>
          <w:tab w:val="left" w:pos="4962"/>
        </w:tabs>
        <w:spacing w:before="0"/>
        <w:ind w:left="992" w:hanging="992"/>
        <w:rPr>
          <w:rFonts w:cs="Arial"/>
          <w:bCs/>
          <w:szCs w:val="22"/>
        </w:rPr>
      </w:pPr>
      <w:r>
        <w:rPr>
          <w:rFonts w:cs="Arial"/>
          <w:bCs/>
          <w:szCs w:val="22"/>
        </w:rPr>
        <w:tab/>
      </w:r>
      <w:r w:rsidR="0093461C" w:rsidRPr="00A92FE4">
        <w:rPr>
          <w:rFonts w:cs="Arial"/>
          <w:bCs/>
          <w:szCs w:val="22"/>
        </w:rPr>
        <w:t>A</w:t>
      </w:r>
      <w:r w:rsidR="001D33C4" w:rsidRPr="00A92FE4">
        <w:rPr>
          <w:rFonts w:cs="Arial"/>
          <w:bCs/>
          <w:szCs w:val="22"/>
        </w:rPr>
        <w:t xml:space="preserve"> documentação fiscal não aprovada pela CAIXA será devolvida à CONTRATADA para as necessárias correções, com as informações que motivaram sua rejeição.</w:t>
      </w:r>
    </w:p>
    <w:p w14:paraId="48BF9201" w14:textId="77777777" w:rsidR="0093461C" w:rsidRPr="00A92FE4" w:rsidRDefault="0093461C" w:rsidP="00A92FE4">
      <w:pPr>
        <w:pStyle w:val="Corpodetexto31"/>
        <w:tabs>
          <w:tab w:val="left" w:pos="4962"/>
        </w:tabs>
        <w:spacing w:before="0"/>
        <w:ind w:left="992" w:hanging="992"/>
        <w:rPr>
          <w:rFonts w:cs="Arial"/>
          <w:bCs/>
          <w:szCs w:val="22"/>
        </w:rPr>
      </w:pPr>
    </w:p>
    <w:p w14:paraId="06D553E7" w14:textId="4DEC4124" w:rsidR="001D33C4" w:rsidRPr="00A92FE4" w:rsidRDefault="00A92FE4" w:rsidP="00A92FE4">
      <w:pPr>
        <w:pStyle w:val="Corpodetexto31"/>
        <w:tabs>
          <w:tab w:val="left" w:pos="4962"/>
        </w:tabs>
        <w:spacing w:before="0"/>
        <w:ind w:left="992" w:hanging="992"/>
        <w:rPr>
          <w:rFonts w:cs="Arial"/>
          <w:bCs/>
          <w:szCs w:val="22"/>
        </w:rPr>
      </w:pPr>
      <w:r>
        <w:rPr>
          <w:rFonts w:cs="Arial"/>
          <w:bCs/>
          <w:szCs w:val="22"/>
        </w:rPr>
        <w:tab/>
      </w:r>
      <w:r w:rsidR="0093461C" w:rsidRPr="00A92FE4">
        <w:rPr>
          <w:rFonts w:cs="Arial"/>
          <w:bCs/>
          <w:szCs w:val="22"/>
        </w:rPr>
        <w:t>A</w:t>
      </w:r>
      <w:r w:rsidR="001D33C4" w:rsidRPr="00A92FE4">
        <w:rPr>
          <w:rFonts w:cs="Arial"/>
          <w:bCs/>
          <w:szCs w:val="22"/>
        </w:rPr>
        <w:t xml:space="preserve"> devolução de documento não aprovado pela CAIXA, em hipótese alguma, autorizará a CONTRATADA a suspender a execução dos serviços ou a deixar de efetuar os pagamentos devidos aos seus empregados.</w:t>
      </w:r>
    </w:p>
    <w:p w14:paraId="75EDD18E" w14:textId="7B8BE91A" w:rsidR="0063080F" w:rsidRPr="00A92FE4" w:rsidRDefault="0063080F" w:rsidP="00A92FE4">
      <w:pPr>
        <w:pStyle w:val="Corpodetexto31"/>
        <w:tabs>
          <w:tab w:val="left" w:pos="4962"/>
        </w:tabs>
        <w:spacing w:before="0"/>
        <w:rPr>
          <w:rFonts w:cs="Arial"/>
          <w:bCs/>
          <w:szCs w:val="22"/>
        </w:rPr>
      </w:pPr>
    </w:p>
    <w:p w14:paraId="3F8D29A0" w14:textId="77777777" w:rsidR="0063080F" w:rsidRPr="00A92FE4" w:rsidRDefault="0063080F" w:rsidP="00A92FE4">
      <w:pPr>
        <w:pStyle w:val="Corpodetexto31"/>
        <w:tabs>
          <w:tab w:val="left" w:pos="4962"/>
        </w:tabs>
        <w:ind w:left="993" w:hanging="993"/>
        <w:rPr>
          <w:rFonts w:cs="Arial"/>
          <w:b/>
          <w:szCs w:val="22"/>
        </w:rPr>
      </w:pPr>
      <w:r w:rsidRPr="00A92FE4">
        <w:rPr>
          <w:rFonts w:cs="Arial"/>
          <w:b/>
          <w:szCs w:val="22"/>
        </w:rPr>
        <w:t>10</w:t>
      </w:r>
      <w:r w:rsidRPr="00A92FE4">
        <w:rPr>
          <w:rFonts w:cs="Arial"/>
          <w:b/>
          <w:szCs w:val="22"/>
        </w:rPr>
        <w:tab/>
        <w:t>OBRIGAÇÕES DA CONTRATADA</w:t>
      </w:r>
    </w:p>
    <w:p w14:paraId="6EF3254F" w14:textId="77777777" w:rsidR="00A92FE4" w:rsidRDefault="00A92FE4" w:rsidP="00A92FE4">
      <w:pPr>
        <w:pStyle w:val="Corpodetexto31"/>
        <w:tabs>
          <w:tab w:val="left" w:pos="4962"/>
        </w:tabs>
        <w:spacing w:before="0"/>
        <w:ind w:left="992" w:hanging="992"/>
        <w:rPr>
          <w:rFonts w:cs="Arial"/>
          <w:bCs/>
          <w:szCs w:val="22"/>
        </w:rPr>
      </w:pPr>
    </w:p>
    <w:p w14:paraId="2582AE7A" w14:textId="00EB30D4" w:rsidR="0063080F" w:rsidRPr="00A92FE4" w:rsidRDefault="00A92FE4" w:rsidP="00A92FE4">
      <w:pPr>
        <w:pStyle w:val="Corpodetexto31"/>
        <w:tabs>
          <w:tab w:val="left" w:pos="4962"/>
        </w:tabs>
        <w:spacing w:before="0"/>
        <w:ind w:left="992" w:hanging="992"/>
        <w:rPr>
          <w:rFonts w:cs="Arial"/>
          <w:bCs/>
          <w:szCs w:val="22"/>
        </w:rPr>
      </w:pPr>
      <w:r>
        <w:rPr>
          <w:rFonts w:cs="Arial"/>
          <w:bCs/>
          <w:szCs w:val="22"/>
        </w:rPr>
        <w:tab/>
      </w:r>
      <w:r w:rsidR="0063080F" w:rsidRPr="00A92FE4">
        <w:rPr>
          <w:rFonts w:cs="Arial"/>
          <w:bCs/>
          <w:szCs w:val="22"/>
        </w:rPr>
        <w:t xml:space="preserve">A contratada dará garantia dos serviços executados pelo prazo de 01 ano, além de sanar em até 10 (dez) dias úteis qualquer inconformidade relatada pela fiscalizadora após a execução dos serviços. </w:t>
      </w:r>
    </w:p>
    <w:p w14:paraId="216C3F83" w14:textId="77777777" w:rsidR="0063080F" w:rsidRDefault="0063080F" w:rsidP="0063080F">
      <w:pPr>
        <w:jc w:val="both"/>
        <w:rPr>
          <w:rFonts w:ascii="Arial" w:hAnsi="Arial" w:cs="Arial"/>
          <w:color w:val="000080"/>
          <w:sz w:val="22"/>
          <w:szCs w:val="22"/>
        </w:rPr>
      </w:pPr>
    </w:p>
    <w:p w14:paraId="373E39CD" w14:textId="77777777" w:rsidR="00860762" w:rsidRDefault="00860762" w:rsidP="0063080F">
      <w:pPr>
        <w:jc w:val="both"/>
        <w:rPr>
          <w:rFonts w:ascii="Arial" w:hAnsi="Arial" w:cs="Arial"/>
          <w:color w:val="000080"/>
          <w:sz w:val="22"/>
          <w:szCs w:val="22"/>
        </w:rPr>
      </w:pPr>
    </w:p>
    <w:p w14:paraId="45835C86" w14:textId="77777777" w:rsidR="00860762" w:rsidRDefault="00860762" w:rsidP="0063080F">
      <w:pPr>
        <w:jc w:val="both"/>
        <w:rPr>
          <w:rFonts w:ascii="Arial" w:hAnsi="Arial" w:cs="Arial"/>
          <w:color w:val="000080"/>
          <w:sz w:val="22"/>
          <w:szCs w:val="22"/>
        </w:rPr>
      </w:pPr>
    </w:p>
    <w:p w14:paraId="0BD0D99F" w14:textId="77777777" w:rsidR="00860762" w:rsidRDefault="00860762" w:rsidP="0063080F">
      <w:pPr>
        <w:jc w:val="both"/>
        <w:rPr>
          <w:rFonts w:ascii="Arial" w:hAnsi="Arial" w:cs="Arial"/>
          <w:color w:val="000080"/>
          <w:sz w:val="22"/>
          <w:szCs w:val="22"/>
        </w:rPr>
      </w:pPr>
    </w:p>
    <w:p w14:paraId="43746C3C" w14:textId="77777777" w:rsidR="00860762" w:rsidRDefault="00860762" w:rsidP="0063080F">
      <w:pPr>
        <w:jc w:val="both"/>
        <w:rPr>
          <w:rFonts w:ascii="Arial" w:hAnsi="Arial" w:cs="Arial"/>
          <w:color w:val="000080"/>
          <w:sz w:val="22"/>
          <w:szCs w:val="22"/>
        </w:rPr>
      </w:pPr>
    </w:p>
    <w:p w14:paraId="2E6B02A8" w14:textId="77777777" w:rsidR="00860762" w:rsidRDefault="00860762" w:rsidP="0063080F">
      <w:pPr>
        <w:jc w:val="both"/>
        <w:rPr>
          <w:rFonts w:ascii="Arial" w:hAnsi="Arial" w:cs="Arial"/>
          <w:color w:val="000080"/>
          <w:sz w:val="22"/>
          <w:szCs w:val="22"/>
        </w:rPr>
      </w:pPr>
    </w:p>
    <w:p w14:paraId="095ECADB" w14:textId="77777777" w:rsidR="00860762" w:rsidRPr="00CB6E85" w:rsidRDefault="00860762" w:rsidP="0063080F">
      <w:pPr>
        <w:jc w:val="both"/>
        <w:rPr>
          <w:rFonts w:ascii="Arial" w:hAnsi="Arial" w:cs="Arial"/>
          <w:color w:val="000080"/>
          <w:sz w:val="22"/>
          <w:szCs w:val="22"/>
        </w:rPr>
      </w:pPr>
    </w:p>
    <w:p w14:paraId="176D6A7D" w14:textId="32743A8B" w:rsidR="0014355C" w:rsidRPr="0069319C" w:rsidRDefault="00A81420" w:rsidP="0069319C">
      <w:pPr>
        <w:pStyle w:val="Corpodetexto31"/>
        <w:tabs>
          <w:tab w:val="left" w:pos="4962"/>
        </w:tabs>
        <w:ind w:left="993" w:hanging="993"/>
        <w:rPr>
          <w:rFonts w:cs="Arial"/>
          <w:b/>
          <w:szCs w:val="22"/>
        </w:rPr>
      </w:pPr>
      <w:r w:rsidRPr="00A92FE4">
        <w:rPr>
          <w:rFonts w:cs="Arial"/>
          <w:b/>
          <w:szCs w:val="22"/>
        </w:rPr>
        <w:lastRenderedPageBreak/>
        <w:t xml:space="preserve">11 </w:t>
      </w:r>
      <w:r w:rsidR="00A92FE4">
        <w:rPr>
          <w:rFonts w:cs="Arial"/>
          <w:b/>
          <w:szCs w:val="22"/>
        </w:rPr>
        <w:tab/>
      </w:r>
      <w:r w:rsidR="0014355C" w:rsidRPr="00A92FE4">
        <w:rPr>
          <w:rFonts w:cs="Arial"/>
          <w:b/>
          <w:szCs w:val="22"/>
        </w:rPr>
        <w:t>PINTURAS</w:t>
      </w:r>
    </w:p>
    <w:p w14:paraId="35A1C757" w14:textId="2FF6A7E9" w:rsidR="0014355C" w:rsidRPr="0069319C" w:rsidRDefault="00604CF8" w:rsidP="0069319C">
      <w:pPr>
        <w:pStyle w:val="Corpodetexto31"/>
        <w:tabs>
          <w:tab w:val="left" w:pos="4962"/>
        </w:tabs>
        <w:ind w:left="993" w:hanging="993"/>
        <w:rPr>
          <w:rFonts w:cs="Arial"/>
          <w:bCs/>
          <w:szCs w:val="22"/>
        </w:rPr>
      </w:pPr>
      <w:r w:rsidRPr="0069319C">
        <w:rPr>
          <w:rFonts w:cs="Arial"/>
          <w:b/>
          <w:szCs w:val="22"/>
        </w:rPr>
        <w:t>11</w:t>
      </w:r>
      <w:r w:rsidR="00A81420" w:rsidRPr="0069319C">
        <w:rPr>
          <w:rFonts w:cs="Arial"/>
          <w:b/>
          <w:szCs w:val="22"/>
        </w:rPr>
        <w:t>. 1</w:t>
      </w:r>
      <w:r w:rsidRPr="0069319C">
        <w:rPr>
          <w:rFonts w:cs="Arial"/>
          <w:bCs/>
          <w:szCs w:val="22"/>
        </w:rPr>
        <w:t xml:space="preserve"> </w:t>
      </w:r>
      <w:r w:rsidR="0069319C">
        <w:rPr>
          <w:rFonts w:cs="Arial"/>
          <w:bCs/>
          <w:szCs w:val="22"/>
        </w:rPr>
        <w:tab/>
      </w:r>
      <w:r w:rsidR="0014355C" w:rsidRPr="0069319C">
        <w:rPr>
          <w:rFonts w:cs="Arial"/>
          <w:b/>
          <w:szCs w:val="22"/>
        </w:rPr>
        <w:t xml:space="preserve">PINTURA DE PAREDES COM TINTA ACRÍLICA PREMIUM </w:t>
      </w:r>
      <w:r w:rsidR="00907543" w:rsidRPr="0069319C">
        <w:rPr>
          <w:rFonts w:cs="Arial"/>
          <w:b/>
          <w:szCs w:val="22"/>
        </w:rPr>
        <w:t>FOSCO</w:t>
      </w:r>
      <w:r w:rsidR="0014355C" w:rsidRPr="0069319C">
        <w:rPr>
          <w:rFonts w:cs="Arial"/>
          <w:b/>
          <w:szCs w:val="22"/>
        </w:rPr>
        <w:t>, COR BRANCO GELO, 2 DEMÃOS, COM CORREÇÃO DE FUROS E FISSURAS</w:t>
      </w:r>
    </w:p>
    <w:p w14:paraId="1A6916C5" w14:textId="77777777" w:rsidR="0014355C" w:rsidRPr="0069319C" w:rsidRDefault="0014355C" w:rsidP="0069319C">
      <w:pPr>
        <w:pStyle w:val="Corpodetexto31"/>
        <w:tabs>
          <w:tab w:val="left" w:pos="4962"/>
        </w:tabs>
        <w:spacing w:before="0"/>
        <w:ind w:left="992" w:hanging="992"/>
        <w:rPr>
          <w:rFonts w:cs="Arial"/>
          <w:bCs/>
          <w:szCs w:val="22"/>
        </w:rPr>
      </w:pPr>
    </w:p>
    <w:p w14:paraId="1324235C" w14:textId="77777777" w:rsidR="0069319C" w:rsidRDefault="0069319C" w:rsidP="0069319C">
      <w:pPr>
        <w:pStyle w:val="Corpodetexto31"/>
        <w:tabs>
          <w:tab w:val="left" w:pos="4962"/>
        </w:tabs>
        <w:spacing w:before="0"/>
        <w:ind w:left="992" w:hanging="992"/>
        <w:rPr>
          <w:rFonts w:cs="Arial"/>
          <w:szCs w:val="22"/>
        </w:rPr>
      </w:pPr>
      <w:r>
        <w:rPr>
          <w:rFonts w:cs="Arial"/>
          <w:bCs/>
          <w:szCs w:val="22"/>
        </w:rPr>
        <w:tab/>
      </w:r>
      <w:r w:rsidR="0014355C" w:rsidRPr="0069319C">
        <w:rPr>
          <w:rFonts w:cs="Arial"/>
          <w:bCs/>
          <w:szCs w:val="22"/>
        </w:rPr>
        <w:t>A superfície a ser pintada deverá estar firme (condições tecnicamente aceitáveis), coesa, limpa, sem poeira, sabão, gordura ou mofo. Para limpeza, utilizar solução e</w:t>
      </w:r>
      <w:r w:rsidR="0014355C" w:rsidRPr="006805CA">
        <w:rPr>
          <w:rFonts w:cs="Arial"/>
          <w:szCs w:val="22"/>
        </w:rPr>
        <w:t xml:space="preserve"> água com detergente, e esperar secagem. Manchas de gordura, graxa ou mofo deverão ser limpas com água sanitária.</w:t>
      </w:r>
    </w:p>
    <w:p w14:paraId="340554E2" w14:textId="77777777" w:rsidR="0069319C" w:rsidRDefault="0069319C" w:rsidP="0069319C">
      <w:pPr>
        <w:pStyle w:val="Corpodetexto31"/>
        <w:tabs>
          <w:tab w:val="left" w:pos="4962"/>
        </w:tabs>
        <w:spacing w:before="0"/>
        <w:ind w:left="992" w:hanging="992"/>
        <w:rPr>
          <w:rFonts w:cs="Arial"/>
          <w:szCs w:val="22"/>
        </w:rPr>
      </w:pPr>
    </w:p>
    <w:p w14:paraId="1D4DB105" w14:textId="77777777" w:rsidR="0069319C" w:rsidRDefault="0069319C" w:rsidP="0069319C">
      <w:pPr>
        <w:pStyle w:val="Corpodetexto31"/>
        <w:tabs>
          <w:tab w:val="left" w:pos="4962"/>
        </w:tabs>
        <w:spacing w:before="0"/>
        <w:ind w:left="992" w:hanging="992"/>
        <w:rPr>
          <w:rFonts w:cs="Arial"/>
          <w:szCs w:val="22"/>
        </w:rPr>
      </w:pPr>
      <w:r>
        <w:rPr>
          <w:rFonts w:cs="Arial"/>
          <w:szCs w:val="22"/>
        </w:rPr>
        <w:tab/>
      </w:r>
      <w:r w:rsidR="0014355C" w:rsidRPr="006805CA">
        <w:rPr>
          <w:rFonts w:cs="Arial"/>
          <w:szCs w:val="22"/>
        </w:rPr>
        <w:t>Nas áreas onde o emboço e/ou reboco estiverem deteriorados, bem como tijolos cerâmicos afetados pelas inúmeras ações (infiltrações, fungos e outros) deverão ser recuperados de acordo com o padrão estabelecido pela norma técnica.</w:t>
      </w:r>
    </w:p>
    <w:p w14:paraId="5B88C59B" w14:textId="77777777" w:rsidR="0069319C" w:rsidRDefault="0069319C" w:rsidP="0069319C">
      <w:pPr>
        <w:pStyle w:val="Corpodetexto31"/>
        <w:tabs>
          <w:tab w:val="left" w:pos="4962"/>
        </w:tabs>
        <w:spacing w:before="0"/>
        <w:ind w:left="992" w:hanging="992"/>
        <w:rPr>
          <w:rFonts w:cs="Arial"/>
          <w:szCs w:val="22"/>
        </w:rPr>
      </w:pPr>
    </w:p>
    <w:p w14:paraId="5F95AD6B" w14:textId="77777777" w:rsidR="0069319C" w:rsidRDefault="0069319C" w:rsidP="0069319C">
      <w:pPr>
        <w:pStyle w:val="Corpodetexto31"/>
        <w:tabs>
          <w:tab w:val="left" w:pos="4962"/>
        </w:tabs>
        <w:spacing w:before="0"/>
        <w:ind w:left="992" w:hanging="992"/>
        <w:rPr>
          <w:rFonts w:cs="Arial"/>
          <w:szCs w:val="22"/>
        </w:rPr>
      </w:pPr>
      <w:r>
        <w:rPr>
          <w:rFonts w:cs="Arial"/>
          <w:szCs w:val="22"/>
        </w:rPr>
        <w:tab/>
      </w:r>
      <w:r w:rsidR="0014355C" w:rsidRPr="006805CA">
        <w:rPr>
          <w:rFonts w:cs="Arial"/>
          <w:szCs w:val="22"/>
        </w:rPr>
        <w:t>Deverão ser aplicados no mínimo 2 demãos de tinta, com intervalo conforme especificação técnica do fornecedor, para o perfeito acabamento e recobrimento da superfície.</w:t>
      </w:r>
    </w:p>
    <w:p w14:paraId="609DADB3" w14:textId="77777777" w:rsidR="0069319C" w:rsidRDefault="0069319C" w:rsidP="0069319C">
      <w:pPr>
        <w:pStyle w:val="Corpodetexto31"/>
        <w:tabs>
          <w:tab w:val="left" w:pos="4962"/>
        </w:tabs>
        <w:spacing w:before="0"/>
        <w:ind w:left="992" w:hanging="992"/>
        <w:rPr>
          <w:rFonts w:cs="Arial"/>
          <w:szCs w:val="22"/>
        </w:rPr>
      </w:pPr>
    </w:p>
    <w:p w14:paraId="0A5300DA" w14:textId="77777777" w:rsidR="0069319C" w:rsidRDefault="0069319C" w:rsidP="0069319C">
      <w:pPr>
        <w:pStyle w:val="Corpodetexto31"/>
        <w:tabs>
          <w:tab w:val="left" w:pos="4962"/>
        </w:tabs>
        <w:spacing w:before="0"/>
        <w:ind w:left="992" w:hanging="992"/>
        <w:rPr>
          <w:rFonts w:cs="Arial"/>
          <w:szCs w:val="22"/>
        </w:rPr>
      </w:pPr>
      <w:r>
        <w:rPr>
          <w:rFonts w:cs="Arial"/>
          <w:szCs w:val="22"/>
        </w:rPr>
        <w:tab/>
      </w:r>
      <w:r w:rsidR="0014355C" w:rsidRPr="006805CA">
        <w:rPr>
          <w:rFonts w:cs="Arial"/>
          <w:szCs w:val="22"/>
        </w:rPr>
        <w:t>Deverão ser corrigid</w:t>
      </w:r>
      <w:r w:rsidR="00B60999" w:rsidRPr="006805CA">
        <w:rPr>
          <w:rFonts w:cs="Arial"/>
          <w:szCs w:val="22"/>
        </w:rPr>
        <w:t>o</w:t>
      </w:r>
      <w:r w:rsidR="0014355C" w:rsidRPr="006805CA">
        <w:rPr>
          <w:rFonts w:cs="Arial"/>
          <w:szCs w:val="22"/>
        </w:rPr>
        <w:t xml:space="preserve">s os furos </w:t>
      </w:r>
      <w:r w:rsidR="006146AC" w:rsidRPr="006805CA">
        <w:rPr>
          <w:rFonts w:cs="Arial"/>
          <w:szCs w:val="22"/>
        </w:rPr>
        <w:t>(de parafusos e pregos) e fissuras até 1 mm de espessura e partes de tinta descascada com duas demãos de massa corrida e lixamento.</w:t>
      </w:r>
    </w:p>
    <w:p w14:paraId="1895A019" w14:textId="77777777" w:rsidR="0069319C" w:rsidRDefault="0069319C" w:rsidP="0069319C">
      <w:pPr>
        <w:pStyle w:val="Corpodetexto31"/>
        <w:tabs>
          <w:tab w:val="left" w:pos="4962"/>
        </w:tabs>
        <w:spacing w:before="0"/>
        <w:ind w:left="992" w:hanging="992"/>
        <w:rPr>
          <w:rFonts w:cs="Arial"/>
          <w:szCs w:val="22"/>
        </w:rPr>
      </w:pPr>
    </w:p>
    <w:p w14:paraId="305603BC" w14:textId="26BFEC7C" w:rsidR="0069319C" w:rsidRDefault="0069319C" w:rsidP="0069319C">
      <w:pPr>
        <w:pStyle w:val="Corpodetexto31"/>
        <w:tabs>
          <w:tab w:val="left" w:pos="4962"/>
        </w:tabs>
        <w:spacing w:before="0"/>
        <w:ind w:left="992" w:hanging="992"/>
        <w:rPr>
          <w:rFonts w:cs="Arial"/>
          <w:szCs w:val="22"/>
        </w:rPr>
      </w:pPr>
      <w:r>
        <w:rPr>
          <w:rFonts w:cs="Arial"/>
          <w:szCs w:val="22"/>
        </w:rPr>
        <w:tab/>
      </w:r>
      <w:r w:rsidR="0014355C" w:rsidRPr="006805CA">
        <w:rPr>
          <w:rFonts w:cs="Arial"/>
          <w:szCs w:val="22"/>
        </w:rPr>
        <w:t>Paredes, forro e teto: Tinta acrílica fosco premium, com classificação atendida pela Norma ABNT 11702 de 04/92 – Tipo 4.2.5, com sua composição em dispersão aquosa de copolímero estireno-</w:t>
      </w:r>
      <w:r w:rsidRPr="006805CA">
        <w:rPr>
          <w:rFonts w:cs="Arial"/>
          <w:szCs w:val="22"/>
        </w:rPr>
        <w:t>acrílico</w:t>
      </w:r>
      <w:r w:rsidR="0014355C" w:rsidRPr="006805CA">
        <w:rPr>
          <w:rFonts w:cs="Arial"/>
          <w:szCs w:val="22"/>
        </w:rPr>
        <w:t xml:space="preserve">, pigmentos isentos de metais pesados, cargas minerais inertes, hidrocarbonetos alifáticos, </w:t>
      </w:r>
      <w:r w:rsidRPr="006805CA">
        <w:rPr>
          <w:rFonts w:cs="Arial"/>
          <w:szCs w:val="22"/>
        </w:rPr>
        <w:t>glicóis</w:t>
      </w:r>
      <w:r w:rsidR="0014355C" w:rsidRPr="006805CA">
        <w:rPr>
          <w:rFonts w:cs="Arial"/>
          <w:szCs w:val="22"/>
        </w:rPr>
        <w:t xml:space="preserve"> e tensoativos, etoxilados e carboxilados. Com peso </w:t>
      </w:r>
      <w:r w:rsidRPr="006805CA">
        <w:rPr>
          <w:rFonts w:cs="Arial"/>
          <w:szCs w:val="22"/>
        </w:rPr>
        <w:t>específico</w:t>
      </w:r>
      <w:r w:rsidR="0014355C" w:rsidRPr="006805CA">
        <w:rPr>
          <w:rFonts w:cs="Arial"/>
          <w:szCs w:val="22"/>
        </w:rPr>
        <w:t xml:space="preserve"> 1,32 – 1,36 g/cm³ e viscosidade 80-90 KU. Fabricantes Suvinil, Coral ou equivalente.</w:t>
      </w:r>
    </w:p>
    <w:p w14:paraId="3CCB455C" w14:textId="77777777" w:rsidR="0069319C" w:rsidRDefault="0069319C" w:rsidP="0069319C">
      <w:pPr>
        <w:pStyle w:val="Corpodetexto31"/>
        <w:tabs>
          <w:tab w:val="left" w:pos="4962"/>
        </w:tabs>
        <w:spacing w:before="0"/>
        <w:ind w:left="992" w:hanging="992"/>
        <w:rPr>
          <w:rFonts w:cs="Arial"/>
          <w:szCs w:val="22"/>
        </w:rPr>
      </w:pPr>
    </w:p>
    <w:p w14:paraId="4E535867" w14:textId="77777777" w:rsidR="0069319C" w:rsidRDefault="0069319C" w:rsidP="0069319C">
      <w:pPr>
        <w:pStyle w:val="Corpodetexto31"/>
        <w:tabs>
          <w:tab w:val="left" w:pos="4962"/>
        </w:tabs>
        <w:spacing w:before="0"/>
        <w:ind w:left="992" w:hanging="992"/>
        <w:rPr>
          <w:rFonts w:cs="Arial"/>
          <w:szCs w:val="22"/>
        </w:rPr>
      </w:pPr>
      <w:r>
        <w:rPr>
          <w:rFonts w:cs="Arial"/>
          <w:szCs w:val="22"/>
        </w:rPr>
        <w:tab/>
      </w:r>
      <w:r w:rsidR="0014355C" w:rsidRPr="006805CA">
        <w:rPr>
          <w:rFonts w:cs="Arial"/>
          <w:szCs w:val="22"/>
        </w:rPr>
        <w:t>Produtos que serão utilizados:</w:t>
      </w:r>
    </w:p>
    <w:p w14:paraId="5813E1B5" w14:textId="77777777" w:rsidR="0069319C" w:rsidRDefault="0069319C" w:rsidP="0069319C">
      <w:pPr>
        <w:pStyle w:val="Corpodetexto31"/>
        <w:tabs>
          <w:tab w:val="left" w:pos="4962"/>
        </w:tabs>
        <w:spacing w:before="0"/>
        <w:ind w:left="992" w:hanging="992"/>
        <w:rPr>
          <w:rFonts w:cs="Arial"/>
          <w:szCs w:val="22"/>
        </w:rPr>
      </w:pPr>
    </w:p>
    <w:p w14:paraId="694BC7D2" w14:textId="77777777" w:rsidR="0069319C" w:rsidRDefault="0069319C" w:rsidP="0069319C">
      <w:pPr>
        <w:pStyle w:val="Corpodetexto31"/>
        <w:tabs>
          <w:tab w:val="left" w:pos="4962"/>
        </w:tabs>
        <w:spacing w:before="0"/>
        <w:ind w:left="992" w:hanging="992"/>
        <w:rPr>
          <w:rFonts w:cs="Arial"/>
          <w:szCs w:val="22"/>
        </w:rPr>
      </w:pPr>
    </w:p>
    <w:p w14:paraId="21FE7FA6" w14:textId="0DC6B373" w:rsidR="0014355C" w:rsidRPr="00D65B13" w:rsidRDefault="0069319C" w:rsidP="0069319C">
      <w:pPr>
        <w:pStyle w:val="Corpodetexto31"/>
        <w:tabs>
          <w:tab w:val="left" w:pos="4962"/>
        </w:tabs>
        <w:spacing w:before="0"/>
        <w:ind w:left="992" w:hanging="992"/>
        <w:rPr>
          <w:rFonts w:cs="Arial"/>
          <w:szCs w:val="22"/>
          <w:u w:val="single"/>
        </w:rPr>
      </w:pPr>
      <w:r>
        <w:rPr>
          <w:rFonts w:cs="Arial"/>
          <w:szCs w:val="22"/>
        </w:rPr>
        <w:tab/>
      </w:r>
      <w:r w:rsidR="0014355C" w:rsidRPr="00D65B13">
        <w:rPr>
          <w:rFonts w:cs="Arial"/>
          <w:bCs/>
          <w:szCs w:val="22"/>
          <w:u w:val="single"/>
        </w:rPr>
        <w:t>PAREDES:</w:t>
      </w:r>
    </w:p>
    <w:p w14:paraId="3B73BEF3" w14:textId="77777777" w:rsidR="0014355C" w:rsidRPr="00CB6E85" w:rsidRDefault="0014355C" w:rsidP="0014355C">
      <w:pPr>
        <w:pStyle w:val="Ttulo"/>
        <w:ind w:left="1134" w:hanging="54"/>
        <w:jc w:val="both"/>
        <w:rPr>
          <w:rFonts w:cs="Arial"/>
          <w:bCs/>
          <w:szCs w:val="22"/>
          <w:u w:val="none"/>
        </w:rPr>
      </w:pPr>
    </w:p>
    <w:p w14:paraId="62713A3B" w14:textId="77777777" w:rsidR="0014355C" w:rsidRPr="00CB6E85" w:rsidRDefault="0014355C" w:rsidP="0014355C">
      <w:pPr>
        <w:pStyle w:val="Ttulo"/>
        <w:numPr>
          <w:ilvl w:val="0"/>
          <w:numId w:val="11"/>
        </w:numPr>
        <w:suppressAutoHyphens/>
        <w:jc w:val="both"/>
        <w:rPr>
          <w:rFonts w:cs="Arial"/>
          <w:bCs/>
          <w:szCs w:val="22"/>
          <w:u w:val="none"/>
        </w:rPr>
      </w:pPr>
      <w:r w:rsidRPr="00CB6E85">
        <w:rPr>
          <w:rFonts w:cs="Arial"/>
          <w:bCs/>
          <w:szCs w:val="22"/>
          <w:u w:val="none"/>
        </w:rPr>
        <w:t xml:space="preserve">Tinta acrílica fosco premium Cor: </w:t>
      </w:r>
      <w:r w:rsidRPr="00016CE2">
        <w:rPr>
          <w:rFonts w:cs="Arial"/>
          <w:bCs/>
          <w:szCs w:val="22"/>
          <w:highlight w:val="green"/>
          <w:u w:val="none"/>
        </w:rPr>
        <w:t>BRANCO GELO</w:t>
      </w:r>
      <w:r w:rsidRPr="00CB6E85">
        <w:rPr>
          <w:rFonts w:cs="Arial"/>
          <w:bCs/>
          <w:szCs w:val="22"/>
          <w:u w:val="none"/>
        </w:rPr>
        <w:t xml:space="preserve"> ref. F164, do sistema selfcolor Suvinil ou cor equivalente na utilização de outro fabricante, para uso geral.</w:t>
      </w:r>
    </w:p>
    <w:p w14:paraId="2CD3CDFD" w14:textId="77777777" w:rsidR="0014355C" w:rsidRPr="00CB6E85" w:rsidRDefault="0014355C" w:rsidP="0014355C">
      <w:pPr>
        <w:pStyle w:val="Ttulo"/>
        <w:ind w:left="1134" w:hanging="54"/>
        <w:jc w:val="both"/>
        <w:rPr>
          <w:rFonts w:cs="Arial"/>
          <w:bCs/>
          <w:szCs w:val="22"/>
          <w:u w:val="none"/>
        </w:rPr>
      </w:pPr>
    </w:p>
    <w:p w14:paraId="5492339B" w14:textId="49A59C2E" w:rsidR="0014355C" w:rsidRDefault="0014355C" w:rsidP="0014355C">
      <w:pPr>
        <w:pStyle w:val="Ttulo"/>
        <w:numPr>
          <w:ilvl w:val="0"/>
          <w:numId w:val="11"/>
        </w:numPr>
        <w:suppressAutoHyphens/>
        <w:jc w:val="both"/>
        <w:rPr>
          <w:rFonts w:cs="Arial"/>
          <w:bCs/>
          <w:szCs w:val="22"/>
          <w:u w:val="none"/>
        </w:rPr>
      </w:pPr>
      <w:r w:rsidRPr="00CB6E85">
        <w:rPr>
          <w:rFonts w:cs="Arial"/>
          <w:bCs/>
          <w:szCs w:val="22"/>
          <w:u w:val="none"/>
        </w:rPr>
        <w:t xml:space="preserve">Tinta acrílica fosco premium Cor: </w:t>
      </w:r>
      <w:r>
        <w:rPr>
          <w:rFonts w:cs="Arial"/>
          <w:bCs/>
          <w:szCs w:val="22"/>
          <w:highlight w:val="green"/>
          <w:u w:val="none"/>
        </w:rPr>
        <w:t>AZUL</w:t>
      </w:r>
      <w:r w:rsidRPr="00016CE2">
        <w:rPr>
          <w:rFonts w:cs="Arial"/>
          <w:bCs/>
          <w:szCs w:val="22"/>
          <w:highlight w:val="green"/>
          <w:u w:val="none"/>
        </w:rPr>
        <w:t xml:space="preserve"> ref. </w:t>
      </w:r>
      <w:r w:rsidR="00A92FEB" w:rsidRPr="00A92FEB">
        <w:rPr>
          <w:rFonts w:cs="Arial"/>
          <w:bCs/>
          <w:szCs w:val="22"/>
          <w:highlight w:val="green"/>
          <w:u w:val="none"/>
        </w:rPr>
        <w:t>P074</w:t>
      </w:r>
      <w:r w:rsidR="00A92FEB">
        <w:rPr>
          <w:rFonts w:cs="Arial"/>
          <w:bCs/>
          <w:szCs w:val="22"/>
          <w:u w:val="none"/>
        </w:rPr>
        <w:t xml:space="preserve"> </w:t>
      </w:r>
      <w:r w:rsidRPr="00CB6E85">
        <w:rPr>
          <w:rFonts w:cs="Arial"/>
          <w:bCs/>
          <w:szCs w:val="22"/>
          <w:u w:val="none"/>
        </w:rPr>
        <w:t>ou “Jeans Lavado”, do sistema selfcolor Suvinil ou cor equivalente na utilização de outro fabricante, para paredes em destaque.</w:t>
      </w:r>
    </w:p>
    <w:p w14:paraId="07D2B334" w14:textId="77777777" w:rsidR="0014355C" w:rsidRPr="006E2CF3" w:rsidRDefault="0014355C" w:rsidP="006E2CF3">
      <w:pPr>
        <w:pStyle w:val="Corpodetexto31"/>
        <w:tabs>
          <w:tab w:val="left" w:pos="4962"/>
        </w:tabs>
        <w:spacing w:before="0"/>
        <w:ind w:left="992" w:hanging="992"/>
        <w:rPr>
          <w:rFonts w:cs="Arial"/>
          <w:szCs w:val="22"/>
        </w:rPr>
      </w:pPr>
    </w:p>
    <w:p w14:paraId="30FD0146" w14:textId="77777777" w:rsidR="0069319C" w:rsidRPr="006E2CF3" w:rsidRDefault="0069319C" w:rsidP="006E2CF3">
      <w:pPr>
        <w:pStyle w:val="Corpodetexto31"/>
        <w:tabs>
          <w:tab w:val="left" w:pos="4962"/>
        </w:tabs>
        <w:spacing w:before="0"/>
        <w:ind w:left="992" w:hanging="992"/>
        <w:rPr>
          <w:rFonts w:cs="Arial"/>
          <w:szCs w:val="22"/>
        </w:rPr>
      </w:pPr>
    </w:p>
    <w:p w14:paraId="393188F7" w14:textId="60D6B259" w:rsidR="0014355C" w:rsidRPr="00D65B13" w:rsidRDefault="0069319C" w:rsidP="0069319C">
      <w:pPr>
        <w:pStyle w:val="Corpodetexto31"/>
        <w:tabs>
          <w:tab w:val="left" w:pos="4962"/>
        </w:tabs>
        <w:spacing w:before="0"/>
        <w:ind w:left="992" w:hanging="992"/>
        <w:rPr>
          <w:rFonts w:cs="Arial"/>
          <w:szCs w:val="22"/>
          <w:u w:val="single"/>
        </w:rPr>
      </w:pPr>
      <w:r>
        <w:rPr>
          <w:rFonts w:cs="Arial"/>
          <w:szCs w:val="22"/>
        </w:rPr>
        <w:tab/>
      </w:r>
      <w:r w:rsidR="0014355C" w:rsidRPr="00D65B13">
        <w:rPr>
          <w:rFonts w:cs="Arial"/>
          <w:szCs w:val="22"/>
          <w:u w:val="single"/>
        </w:rPr>
        <w:t>FORROS:</w:t>
      </w:r>
    </w:p>
    <w:p w14:paraId="3C60329D" w14:textId="77777777" w:rsidR="0014355C" w:rsidRPr="00CB6E85" w:rsidRDefault="0014355C" w:rsidP="0014355C">
      <w:pPr>
        <w:pStyle w:val="Ttulo"/>
        <w:suppressAutoHyphens/>
        <w:ind w:left="1134"/>
        <w:jc w:val="both"/>
        <w:rPr>
          <w:rFonts w:cs="Arial"/>
          <w:bCs/>
          <w:szCs w:val="22"/>
          <w:u w:val="none"/>
        </w:rPr>
      </w:pPr>
    </w:p>
    <w:p w14:paraId="5182846E" w14:textId="77777777" w:rsidR="0014355C" w:rsidRPr="00CB6E85" w:rsidRDefault="0014355C" w:rsidP="0014355C">
      <w:pPr>
        <w:pStyle w:val="Ttulo"/>
        <w:numPr>
          <w:ilvl w:val="0"/>
          <w:numId w:val="11"/>
        </w:numPr>
        <w:suppressAutoHyphens/>
        <w:jc w:val="both"/>
        <w:rPr>
          <w:rFonts w:cs="Arial"/>
          <w:bCs/>
          <w:szCs w:val="22"/>
          <w:u w:val="none"/>
        </w:rPr>
      </w:pPr>
      <w:r w:rsidRPr="00CB6E85">
        <w:rPr>
          <w:rFonts w:cs="Arial"/>
          <w:bCs/>
          <w:szCs w:val="22"/>
          <w:u w:val="none"/>
        </w:rPr>
        <w:t xml:space="preserve">Tinta acrílica fosco premium Cor: </w:t>
      </w:r>
      <w:r w:rsidRPr="00016CE2">
        <w:rPr>
          <w:rFonts w:cs="Arial"/>
          <w:bCs/>
          <w:szCs w:val="22"/>
          <w:highlight w:val="green"/>
          <w:u w:val="none"/>
        </w:rPr>
        <w:t xml:space="preserve">BRANCO </w:t>
      </w:r>
      <w:r>
        <w:rPr>
          <w:rFonts w:cs="Arial"/>
          <w:bCs/>
          <w:szCs w:val="22"/>
          <w:highlight w:val="green"/>
          <w:u w:val="none"/>
        </w:rPr>
        <w:t>NEVE</w:t>
      </w:r>
      <w:r w:rsidRPr="00CB6E85">
        <w:rPr>
          <w:rFonts w:cs="Arial"/>
          <w:bCs/>
          <w:szCs w:val="22"/>
          <w:u w:val="none"/>
        </w:rPr>
        <w:t xml:space="preserve"> do sistema selfcolor Suvinil ou cor equivalente na utilização de outro fabricante, para uso geral.</w:t>
      </w:r>
    </w:p>
    <w:p w14:paraId="171F502C" w14:textId="77777777" w:rsidR="0014355C" w:rsidRPr="00CB6E85" w:rsidRDefault="0014355C" w:rsidP="0014355C">
      <w:pPr>
        <w:pStyle w:val="Ttulo"/>
        <w:ind w:left="1134" w:hanging="54"/>
        <w:jc w:val="both"/>
        <w:rPr>
          <w:rFonts w:cs="Arial"/>
          <w:bCs/>
          <w:szCs w:val="22"/>
          <w:u w:val="none"/>
        </w:rPr>
      </w:pPr>
    </w:p>
    <w:p w14:paraId="465137CD" w14:textId="77777777" w:rsidR="0069319C" w:rsidRDefault="0069319C" w:rsidP="0069319C">
      <w:pPr>
        <w:pStyle w:val="Corpodetexto31"/>
        <w:tabs>
          <w:tab w:val="left" w:pos="4962"/>
        </w:tabs>
        <w:spacing w:before="0"/>
        <w:ind w:left="992" w:hanging="992"/>
        <w:rPr>
          <w:rFonts w:cs="Arial"/>
          <w:szCs w:val="22"/>
        </w:rPr>
      </w:pPr>
      <w:r>
        <w:rPr>
          <w:rFonts w:cs="Arial"/>
          <w:szCs w:val="22"/>
        </w:rPr>
        <w:tab/>
      </w:r>
    </w:p>
    <w:p w14:paraId="27536427" w14:textId="34D699AD" w:rsidR="0014355C" w:rsidRPr="006805CA" w:rsidRDefault="0069319C" w:rsidP="0069319C">
      <w:pPr>
        <w:pStyle w:val="Corpodetexto31"/>
        <w:tabs>
          <w:tab w:val="left" w:pos="4962"/>
        </w:tabs>
        <w:spacing w:before="0"/>
        <w:ind w:left="992" w:hanging="992"/>
        <w:rPr>
          <w:rFonts w:cs="Arial"/>
          <w:szCs w:val="22"/>
        </w:rPr>
      </w:pPr>
      <w:r>
        <w:rPr>
          <w:rFonts w:cs="Arial"/>
          <w:szCs w:val="22"/>
        </w:rPr>
        <w:tab/>
      </w:r>
      <w:r w:rsidR="0014355C" w:rsidRPr="006805CA">
        <w:rPr>
          <w:rFonts w:cs="Arial"/>
          <w:szCs w:val="22"/>
        </w:rPr>
        <w:t>As cores a serem utilizadas deverão ser definidas com a Caixa / fiscalização.</w:t>
      </w:r>
    </w:p>
    <w:p w14:paraId="4536008A" w14:textId="77777777" w:rsidR="0014355C" w:rsidRPr="006805CA" w:rsidRDefault="0014355C" w:rsidP="0069319C">
      <w:pPr>
        <w:pStyle w:val="Corpodetexto31"/>
        <w:tabs>
          <w:tab w:val="left" w:pos="4962"/>
        </w:tabs>
        <w:spacing w:before="0"/>
        <w:ind w:left="992" w:hanging="992"/>
        <w:rPr>
          <w:rFonts w:cs="Arial"/>
          <w:szCs w:val="22"/>
        </w:rPr>
      </w:pPr>
    </w:p>
    <w:p w14:paraId="39CCF454" w14:textId="186B9224" w:rsidR="0014355C" w:rsidRDefault="0069319C" w:rsidP="00390790">
      <w:pPr>
        <w:pStyle w:val="Corpodetexto31"/>
        <w:tabs>
          <w:tab w:val="left" w:pos="4962"/>
        </w:tabs>
        <w:spacing w:before="0"/>
        <w:ind w:left="992" w:hanging="992"/>
        <w:rPr>
          <w:rFonts w:cs="Arial"/>
          <w:szCs w:val="22"/>
        </w:rPr>
      </w:pPr>
      <w:r>
        <w:rPr>
          <w:rFonts w:cs="Arial"/>
          <w:szCs w:val="22"/>
        </w:rPr>
        <w:tab/>
      </w:r>
      <w:r w:rsidR="0014355C" w:rsidRPr="006805CA">
        <w:rPr>
          <w:rFonts w:cs="Arial"/>
          <w:szCs w:val="22"/>
        </w:rPr>
        <w:t>A utilização de produtos equivalentes aos especificados neste Caderno deverão ser submetidos à aprovação prévia da fiscalização, que poderá solicitar apresentação do Ensaio de Resistência à Abrasão sem Pasta Abrasiva – NBR 15078 para aprovação do produto.</w:t>
      </w:r>
    </w:p>
    <w:p w14:paraId="2758FE2E" w14:textId="77777777" w:rsidR="00390790" w:rsidRDefault="00390790" w:rsidP="00390790">
      <w:pPr>
        <w:pStyle w:val="Corpodetexto31"/>
        <w:tabs>
          <w:tab w:val="left" w:pos="4962"/>
        </w:tabs>
        <w:spacing w:before="0"/>
        <w:ind w:left="992" w:hanging="992"/>
        <w:rPr>
          <w:rFonts w:cs="Arial"/>
          <w:szCs w:val="22"/>
        </w:rPr>
      </w:pPr>
    </w:p>
    <w:p w14:paraId="4AD55F91" w14:textId="77777777" w:rsidR="00860762" w:rsidRPr="00390790" w:rsidRDefault="00860762" w:rsidP="00390790">
      <w:pPr>
        <w:pStyle w:val="Corpodetexto31"/>
        <w:tabs>
          <w:tab w:val="left" w:pos="4962"/>
        </w:tabs>
        <w:spacing w:before="0"/>
        <w:ind w:left="992" w:hanging="992"/>
        <w:rPr>
          <w:rFonts w:cs="Arial"/>
          <w:szCs w:val="22"/>
        </w:rPr>
      </w:pPr>
    </w:p>
    <w:p w14:paraId="3FD9A37B" w14:textId="69C24947" w:rsidR="0014355C" w:rsidRPr="00BC1F75" w:rsidRDefault="00D65B13" w:rsidP="00390790">
      <w:pPr>
        <w:pStyle w:val="Corpodetexto31"/>
        <w:tabs>
          <w:tab w:val="left" w:pos="4962"/>
        </w:tabs>
        <w:ind w:left="993" w:hanging="993"/>
        <w:rPr>
          <w:rFonts w:cs="Arial"/>
          <w:b/>
          <w:szCs w:val="22"/>
        </w:rPr>
      </w:pPr>
      <w:bookmarkStart w:id="0" w:name="_Hlk134773564"/>
      <w:r>
        <w:rPr>
          <w:rFonts w:cs="Arial"/>
          <w:b/>
          <w:szCs w:val="22"/>
        </w:rPr>
        <w:lastRenderedPageBreak/>
        <w:t xml:space="preserve">11.2 </w:t>
      </w:r>
      <w:r>
        <w:rPr>
          <w:rFonts w:cs="Arial"/>
          <w:b/>
          <w:szCs w:val="22"/>
        </w:rPr>
        <w:tab/>
      </w:r>
      <w:r w:rsidR="0014355C" w:rsidRPr="00BC1F75">
        <w:rPr>
          <w:rFonts w:cs="Arial"/>
          <w:b/>
          <w:szCs w:val="22"/>
        </w:rPr>
        <w:t xml:space="preserve">PINTURA DE PAREDES EXTERNAS COM TINTA ACRÍLICA SUPER PREMIUM ACETINADO, COR AZUL REF. SW 6967 - </w:t>
      </w:r>
      <w:r w:rsidR="008E588F" w:rsidRPr="00BC1F75">
        <w:rPr>
          <w:rFonts w:cs="Arial"/>
          <w:b/>
          <w:szCs w:val="22"/>
        </w:rPr>
        <w:t>DANÇA DA CATIRA</w:t>
      </w:r>
      <w:r w:rsidR="0014355C" w:rsidRPr="00BC1F75">
        <w:rPr>
          <w:rFonts w:cs="Arial"/>
          <w:b/>
          <w:szCs w:val="22"/>
        </w:rPr>
        <w:t xml:space="preserve"> DA SHERWIN WILLIAMS, OU EQUIVALENTE, 3 DEMÃOS, COM CORREÇÃO DE FUROS E FISSURAS</w:t>
      </w:r>
    </w:p>
    <w:bookmarkEnd w:id="0"/>
    <w:p w14:paraId="78133836" w14:textId="77777777" w:rsidR="0014355C" w:rsidRPr="00D65B13" w:rsidRDefault="0014355C" w:rsidP="00D65B13">
      <w:pPr>
        <w:pStyle w:val="Corpodetexto31"/>
        <w:tabs>
          <w:tab w:val="left" w:pos="4962"/>
        </w:tabs>
        <w:spacing w:before="0"/>
        <w:ind w:left="992" w:hanging="992"/>
        <w:rPr>
          <w:rFonts w:cs="Arial"/>
          <w:szCs w:val="22"/>
        </w:rPr>
      </w:pPr>
    </w:p>
    <w:p w14:paraId="40C4C3AA" w14:textId="77777777" w:rsidR="00D65B13" w:rsidRDefault="00D65B13" w:rsidP="00D65B13">
      <w:pPr>
        <w:pStyle w:val="Corpodetexto31"/>
        <w:tabs>
          <w:tab w:val="left" w:pos="4962"/>
        </w:tabs>
        <w:spacing w:before="0"/>
        <w:ind w:left="992" w:hanging="992"/>
        <w:rPr>
          <w:rFonts w:cs="Arial"/>
          <w:szCs w:val="22"/>
        </w:rPr>
      </w:pPr>
      <w:r>
        <w:rPr>
          <w:rFonts w:cs="Arial"/>
          <w:szCs w:val="22"/>
        </w:rPr>
        <w:tab/>
      </w:r>
      <w:r w:rsidR="0063080F" w:rsidRPr="00BC1F75">
        <w:rPr>
          <w:rFonts w:cs="Arial"/>
          <w:szCs w:val="22"/>
        </w:rPr>
        <w:t xml:space="preserve">A superfície a ser pintada deverá estar firme (condições tecnicamente aceitáveis), coesa, limpa, sem poeira, sabão, gordura ou mofo. Para limpeza, utilizar solução e água com detergente, e esperar secagem. Manchas de gordura, graxa ou mofo deverão ser limpas com água sanitária. </w:t>
      </w:r>
    </w:p>
    <w:p w14:paraId="43772586" w14:textId="77777777" w:rsidR="00D65B13" w:rsidRDefault="00D65B13" w:rsidP="00D65B13">
      <w:pPr>
        <w:pStyle w:val="Corpodetexto31"/>
        <w:tabs>
          <w:tab w:val="left" w:pos="4962"/>
        </w:tabs>
        <w:spacing w:before="0"/>
        <w:ind w:left="992" w:hanging="992"/>
        <w:rPr>
          <w:rFonts w:cs="Arial"/>
          <w:szCs w:val="22"/>
        </w:rPr>
      </w:pPr>
    </w:p>
    <w:p w14:paraId="7CD837A8" w14:textId="77777777" w:rsidR="00D65B13" w:rsidRDefault="00D65B13" w:rsidP="00D65B13">
      <w:pPr>
        <w:pStyle w:val="Corpodetexto31"/>
        <w:tabs>
          <w:tab w:val="left" w:pos="4962"/>
        </w:tabs>
        <w:spacing w:before="0"/>
        <w:ind w:left="992" w:hanging="992"/>
        <w:rPr>
          <w:rFonts w:cs="Arial"/>
          <w:szCs w:val="22"/>
        </w:rPr>
      </w:pPr>
      <w:r>
        <w:rPr>
          <w:rFonts w:cs="Arial"/>
          <w:szCs w:val="22"/>
        </w:rPr>
        <w:tab/>
      </w:r>
      <w:r w:rsidR="0063080F" w:rsidRPr="00BC1F75">
        <w:rPr>
          <w:rFonts w:cs="Arial"/>
          <w:szCs w:val="22"/>
        </w:rPr>
        <w:t xml:space="preserve">Tratar </w:t>
      </w:r>
      <w:r w:rsidR="006146AC" w:rsidRPr="00BC1F75">
        <w:rPr>
          <w:rFonts w:cs="Arial"/>
          <w:szCs w:val="22"/>
        </w:rPr>
        <w:t>os furos e</w:t>
      </w:r>
      <w:r w:rsidR="0063080F" w:rsidRPr="00BC1F75">
        <w:rPr>
          <w:rFonts w:cs="Arial"/>
          <w:szCs w:val="22"/>
        </w:rPr>
        <w:t xml:space="preserve"> fissuras de até</w:t>
      </w:r>
      <w:r w:rsidR="006146AC" w:rsidRPr="00BC1F75">
        <w:rPr>
          <w:rFonts w:cs="Arial"/>
          <w:szCs w:val="22"/>
        </w:rPr>
        <w:t xml:space="preserve"> 1 </w:t>
      </w:r>
      <w:r w:rsidR="0063080F" w:rsidRPr="00BC1F75">
        <w:rPr>
          <w:rFonts w:cs="Arial"/>
          <w:szCs w:val="22"/>
        </w:rPr>
        <w:t xml:space="preserve">mm com aplicação de </w:t>
      </w:r>
      <w:r w:rsidR="006146AC" w:rsidRPr="00BC1F75">
        <w:rPr>
          <w:rFonts w:cs="Arial"/>
          <w:szCs w:val="22"/>
        </w:rPr>
        <w:t>duas</w:t>
      </w:r>
      <w:r w:rsidR="0063080F" w:rsidRPr="00BC1F75">
        <w:rPr>
          <w:rFonts w:cs="Arial"/>
          <w:szCs w:val="22"/>
        </w:rPr>
        <w:t xml:space="preserve"> dem</w:t>
      </w:r>
      <w:r w:rsidR="006146AC" w:rsidRPr="00BC1F75">
        <w:rPr>
          <w:rFonts w:cs="Arial"/>
          <w:szCs w:val="22"/>
        </w:rPr>
        <w:t>ãos</w:t>
      </w:r>
      <w:r w:rsidR="0063080F" w:rsidRPr="00BC1F75">
        <w:rPr>
          <w:rFonts w:cs="Arial"/>
          <w:szCs w:val="22"/>
        </w:rPr>
        <w:t xml:space="preserve"> de massa acrílica.</w:t>
      </w:r>
    </w:p>
    <w:p w14:paraId="4F65758C" w14:textId="77777777" w:rsidR="00D65B13" w:rsidRDefault="00D65B13" w:rsidP="00D65B13">
      <w:pPr>
        <w:pStyle w:val="Corpodetexto31"/>
        <w:tabs>
          <w:tab w:val="left" w:pos="4962"/>
        </w:tabs>
        <w:spacing w:before="0"/>
        <w:ind w:left="992" w:hanging="992"/>
        <w:rPr>
          <w:rFonts w:cs="Arial"/>
          <w:szCs w:val="22"/>
        </w:rPr>
      </w:pPr>
    </w:p>
    <w:p w14:paraId="2812BEC3" w14:textId="77777777" w:rsidR="00D65B13" w:rsidRDefault="00D65B13" w:rsidP="00D65B13">
      <w:pPr>
        <w:pStyle w:val="Corpodetexto31"/>
        <w:tabs>
          <w:tab w:val="left" w:pos="4962"/>
        </w:tabs>
        <w:spacing w:before="0"/>
        <w:ind w:left="992" w:hanging="992"/>
        <w:rPr>
          <w:rFonts w:cs="Arial"/>
          <w:szCs w:val="22"/>
        </w:rPr>
      </w:pPr>
      <w:r>
        <w:rPr>
          <w:rFonts w:cs="Arial"/>
          <w:szCs w:val="22"/>
        </w:rPr>
        <w:tab/>
      </w:r>
      <w:r w:rsidR="0063080F" w:rsidRPr="00BC1F75">
        <w:rPr>
          <w:rFonts w:cs="Arial"/>
          <w:szCs w:val="22"/>
        </w:rPr>
        <w:t>Nas áreas onde o emboço e/ou reboco estiverem deteriorados, bem como tijolos cerâmicos afetados pelas inúmeras ações (infiltrações, fungos e outros) deverão ser recuperados de acordo com o padrão estabelecido pela norma técnica.</w:t>
      </w:r>
    </w:p>
    <w:p w14:paraId="443E7DBB" w14:textId="77777777" w:rsidR="00D65B13" w:rsidRDefault="00D65B13" w:rsidP="00D65B13">
      <w:pPr>
        <w:pStyle w:val="Corpodetexto31"/>
        <w:tabs>
          <w:tab w:val="left" w:pos="4962"/>
        </w:tabs>
        <w:spacing w:before="0"/>
        <w:ind w:left="992" w:hanging="992"/>
        <w:rPr>
          <w:rFonts w:cs="Arial"/>
          <w:szCs w:val="22"/>
        </w:rPr>
      </w:pPr>
    </w:p>
    <w:p w14:paraId="23ED44A5" w14:textId="77777777" w:rsidR="00D65B13" w:rsidRDefault="00D65B13" w:rsidP="00D65B13">
      <w:pPr>
        <w:pStyle w:val="Corpodetexto31"/>
        <w:tabs>
          <w:tab w:val="left" w:pos="4962"/>
        </w:tabs>
        <w:spacing w:before="0"/>
        <w:ind w:left="992" w:hanging="992"/>
        <w:rPr>
          <w:rFonts w:cs="Arial"/>
          <w:szCs w:val="22"/>
        </w:rPr>
      </w:pPr>
      <w:r>
        <w:rPr>
          <w:rFonts w:cs="Arial"/>
          <w:szCs w:val="22"/>
        </w:rPr>
        <w:tab/>
      </w:r>
      <w:r w:rsidR="0063080F" w:rsidRPr="00BC1F75">
        <w:rPr>
          <w:rFonts w:cs="Arial"/>
          <w:szCs w:val="22"/>
        </w:rPr>
        <w:t xml:space="preserve">Deverão ser aplicadas no mínimo </w:t>
      </w:r>
      <w:r w:rsidR="006146AC" w:rsidRPr="00BC1F75">
        <w:rPr>
          <w:rFonts w:cs="Arial"/>
          <w:szCs w:val="22"/>
        </w:rPr>
        <w:t>3</w:t>
      </w:r>
      <w:r w:rsidR="0063080F" w:rsidRPr="00BC1F75">
        <w:rPr>
          <w:rFonts w:cs="Arial"/>
          <w:szCs w:val="22"/>
        </w:rPr>
        <w:t xml:space="preserve"> demãos de tinta, com intervalo conforme especificação técnica do fornecedor, para o perfeito acabamento e recobrimento da superfície.</w:t>
      </w:r>
    </w:p>
    <w:p w14:paraId="26F6A2C8" w14:textId="77777777" w:rsidR="00D65B13" w:rsidRDefault="00D65B13" w:rsidP="00D65B13">
      <w:pPr>
        <w:pStyle w:val="Corpodetexto31"/>
        <w:tabs>
          <w:tab w:val="left" w:pos="4962"/>
        </w:tabs>
        <w:spacing w:before="0"/>
        <w:ind w:left="992" w:hanging="992"/>
        <w:rPr>
          <w:rFonts w:cs="Arial"/>
          <w:szCs w:val="22"/>
        </w:rPr>
      </w:pPr>
    </w:p>
    <w:p w14:paraId="55A35912" w14:textId="77777777" w:rsidR="006E2CF3" w:rsidRDefault="00D65B13" w:rsidP="00D65B13">
      <w:pPr>
        <w:pStyle w:val="Corpodetexto31"/>
        <w:tabs>
          <w:tab w:val="left" w:pos="4962"/>
        </w:tabs>
        <w:spacing w:before="0"/>
        <w:ind w:left="992" w:hanging="992"/>
        <w:rPr>
          <w:rFonts w:cs="Arial"/>
          <w:szCs w:val="22"/>
        </w:rPr>
      </w:pPr>
      <w:r>
        <w:rPr>
          <w:rFonts w:cs="Arial"/>
          <w:szCs w:val="22"/>
        </w:rPr>
        <w:tab/>
      </w:r>
      <w:r w:rsidR="0063080F" w:rsidRPr="00BC1F75">
        <w:rPr>
          <w:rFonts w:cs="Arial"/>
          <w:szCs w:val="22"/>
        </w:rPr>
        <w:t>Produtos que serão utilizados:</w:t>
      </w:r>
    </w:p>
    <w:p w14:paraId="538971DB" w14:textId="715B4642" w:rsidR="0063080F" w:rsidRDefault="0063080F" w:rsidP="00D65B13">
      <w:pPr>
        <w:pStyle w:val="Corpodetexto31"/>
        <w:tabs>
          <w:tab w:val="left" w:pos="4962"/>
        </w:tabs>
        <w:spacing w:before="0"/>
        <w:ind w:left="992" w:hanging="992"/>
        <w:rPr>
          <w:rFonts w:cs="Arial"/>
          <w:szCs w:val="22"/>
        </w:rPr>
      </w:pPr>
      <w:r w:rsidRPr="00BC1F75">
        <w:rPr>
          <w:rFonts w:cs="Arial"/>
          <w:szCs w:val="22"/>
        </w:rPr>
        <w:t xml:space="preserve"> </w:t>
      </w:r>
    </w:p>
    <w:p w14:paraId="0CB7E29B" w14:textId="77777777" w:rsidR="00D65B13" w:rsidRPr="00BC1F75" w:rsidRDefault="00D65B13" w:rsidP="00D65B13">
      <w:pPr>
        <w:pStyle w:val="Corpodetexto31"/>
        <w:tabs>
          <w:tab w:val="left" w:pos="4962"/>
        </w:tabs>
        <w:spacing w:before="0"/>
        <w:ind w:left="992" w:hanging="992"/>
        <w:rPr>
          <w:rFonts w:cs="Arial"/>
          <w:szCs w:val="22"/>
        </w:rPr>
      </w:pPr>
    </w:p>
    <w:p w14:paraId="5AE1C403" w14:textId="2E9C6B4F" w:rsidR="0063080F" w:rsidRPr="00CB6E85" w:rsidRDefault="0063080F" w:rsidP="0063080F">
      <w:pPr>
        <w:pStyle w:val="Ttulo"/>
        <w:numPr>
          <w:ilvl w:val="0"/>
          <w:numId w:val="11"/>
        </w:numPr>
        <w:suppressAutoHyphens/>
        <w:jc w:val="both"/>
        <w:rPr>
          <w:rFonts w:cs="Arial"/>
          <w:bCs/>
          <w:szCs w:val="22"/>
          <w:u w:val="none"/>
        </w:rPr>
      </w:pPr>
      <w:r w:rsidRPr="00CB6E85">
        <w:rPr>
          <w:rFonts w:cs="Arial"/>
          <w:bCs/>
          <w:szCs w:val="22"/>
          <w:u w:val="none"/>
        </w:rPr>
        <w:t xml:space="preserve">Tinta Acrílica Premium Super lavável cor </w:t>
      </w:r>
      <w:r w:rsidR="00A92FEB" w:rsidRPr="00A92FEB">
        <w:rPr>
          <w:rFonts w:cs="Arial"/>
          <w:bCs/>
          <w:szCs w:val="22"/>
          <w:highlight w:val="green"/>
          <w:u w:val="none"/>
        </w:rPr>
        <w:t>BRANCO GELO</w:t>
      </w:r>
      <w:r w:rsidR="00A92FEB" w:rsidRPr="00CB6E85">
        <w:rPr>
          <w:rFonts w:cs="Arial"/>
          <w:bCs/>
          <w:szCs w:val="22"/>
          <w:u w:val="none"/>
        </w:rPr>
        <w:t xml:space="preserve"> </w:t>
      </w:r>
      <w:r w:rsidRPr="00A92FEB">
        <w:rPr>
          <w:rFonts w:cs="Arial"/>
          <w:b/>
          <w:szCs w:val="22"/>
          <w:u w:val="none"/>
        </w:rPr>
        <w:t>ou</w:t>
      </w:r>
      <w:r w:rsidRPr="00CB6E85">
        <w:rPr>
          <w:rFonts w:cs="Arial"/>
          <w:bCs/>
          <w:szCs w:val="22"/>
          <w:u w:val="none"/>
        </w:rPr>
        <w:t xml:space="preserve"> </w:t>
      </w:r>
      <w:r w:rsidR="00A92FEB" w:rsidRPr="00A92FEB">
        <w:rPr>
          <w:rFonts w:cs="Arial"/>
          <w:bCs/>
          <w:szCs w:val="22"/>
          <w:highlight w:val="green"/>
          <w:u w:val="none"/>
        </w:rPr>
        <w:t xml:space="preserve">AZUL REF. SW </w:t>
      </w:r>
      <w:r w:rsidRPr="00A92FEB">
        <w:rPr>
          <w:rFonts w:cs="Arial"/>
          <w:bCs/>
          <w:szCs w:val="22"/>
          <w:highlight w:val="green"/>
          <w:u w:val="none"/>
        </w:rPr>
        <w:t xml:space="preserve">6967 – </w:t>
      </w:r>
      <w:r w:rsidR="008E588F">
        <w:rPr>
          <w:rFonts w:cs="Arial"/>
          <w:bCs/>
          <w:szCs w:val="22"/>
          <w:highlight w:val="green"/>
          <w:u w:val="none"/>
        </w:rPr>
        <w:t>DANÇA DA CATIRA</w:t>
      </w:r>
      <w:r w:rsidRPr="00CB6E85">
        <w:rPr>
          <w:rFonts w:cs="Arial"/>
          <w:bCs/>
          <w:szCs w:val="22"/>
          <w:u w:val="none"/>
        </w:rPr>
        <w:t xml:space="preserve"> da Sherwin Williams, ou conforme padrão existente e definido pela fiscalização.</w:t>
      </w:r>
    </w:p>
    <w:p w14:paraId="2CEDC004" w14:textId="77777777" w:rsidR="0063080F" w:rsidRDefault="0063080F" w:rsidP="0063080F">
      <w:pPr>
        <w:pStyle w:val="Ttulo"/>
        <w:ind w:left="1134" w:hanging="1134"/>
        <w:jc w:val="both"/>
        <w:rPr>
          <w:rFonts w:cs="Arial"/>
          <w:bCs/>
          <w:szCs w:val="22"/>
          <w:u w:val="none"/>
        </w:rPr>
      </w:pPr>
    </w:p>
    <w:p w14:paraId="7E5EF6CD" w14:textId="77777777" w:rsidR="006E2CF3" w:rsidRPr="00CB6E85" w:rsidRDefault="006E2CF3" w:rsidP="0063080F">
      <w:pPr>
        <w:pStyle w:val="Ttulo"/>
        <w:ind w:left="1134" w:hanging="1134"/>
        <w:jc w:val="both"/>
        <w:rPr>
          <w:rFonts w:cs="Arial"/>
          <w:bCs/>
          <w:szCs w:val="22"/>
          <w:u w:val="none"/>
        </w:rPr>
      </w:pPr>
    </w:p>
    <w:p w14:paraId="37EC1506" w14:textId="71F706B9" w:rsidR="0063080F" w:rsidRPr="00BC1F75" w:rsidRDefault="006E2CF3" w:rsidP="006E2CF3">
      <w:pPr>
        <w:pStyle w:val="Corpodetexto31"/>
        <w:tabs>
          <w:tab w:val="left" w:pos="4962"/>
        </w:tabs>
        <w:spacing w:before="0"/>
        <w:ind w:left="992" w:hanging="992"/>
        <w:rPr>
          <w:rFonts w:cs="Arial"/>
          <w:szCs w:val="22"/>
        </w:rPr>
      </w:pPr>
      <w:r>
        <w:rPr>
          <w:rFonts w:cs="Arial"/>
          <w:szCs w:val="22"/>
        </w:rPr>
        <w:tab/>
      </w:r>
      <w:r w:rsidR="0063080F" w:rsidRPr="00BC1F75">
        <w:rPr>
          <w:rFonts w:cs="Arial"/>
          <w:szCs w:val="22"/>
        </w:rPr>
        <w:t>A utilização de produtos equivalentes aos especificados neste Caderno deverão ser submetidos à aprovação previa da fiscalização, que poderá solicitar apresentação do Ensaio de Resistência à Abrasão sem Pasta Abrasiva – NBR 15078 para aceitação do produto.</w:t>
      </w:r>
    </w:p>
    <w:p w14:paraId="1BB96ED4" w14:textId="77777777" w:rsidR="006E2CF3" w:rsidRPr="006E2CF3" w:rsidRDefault="006E2CF3" w:rsidP="006E2CF3">
      <w:pPr>
        <w:pStyle w:val="Corpodetexto31"/>
        <w:tabs>
          <w:tab w:val="left" w:pos="4962"/>
        </w:tabs>
        <w:spacing w:before="0"/>
        <w:ind w:left="992" w:hanging="992"/>
        <w:rPr>
          <w:rFonts w:cs="Arial"/>
          <w:szCs w:val="22"/>
        </w:rPr>
      </w:pPr>
    </w:p>
    <w:p w14:paraId="582B77BE" w14:textId="3C7A8BE1" w:rsidR="006146AC" w:rsidRPr="006E2CF3" w:rsidRDefault="006E2CF3" w:rsidP="006E2CF3">
      <w:pPr>
        <w:pStyle w:val="Corpodetexto31"/>
        <w:tabs>
          <w:tab w:val="left" w:pos="4962"/>
        </w:tabs>
        <w:spacing w:before="0"/>
        <w:ind w:left="992" w:hanging="992"/>
        <w:rPr>
          <w:rFonts w:cs="Arial"/>
          <w:b/>
          <w:bCs/>
          <w:szCs w:val="22"/>
        </w:rPr>
      </w:pPr>
      <w:r w:rsidRPr="006E2CF3">
        <w:rPr>
          <w:rFonts w:cs="Arial"/>
          <w:b/>
          <w:bCs/>
          <w:szCs w:val="22"/>
        </w:rPr>
        <w:t xml:space="preserve">11.3 </w:t>
      </w:r>
      <w:r w:rsidRPr="006E2CF3">
        <w:rPr>
          <w:rFonts w:cs="Arial"/>
          <w:b/>
          <w:bCs/>
          <w:szCs w:val="22"/>
        </w:rPr>
        <w:tab/>
      </w:r>
      <w:r w:rsidR="006146AC" w:rsidRPr="006E2CF3">
        <w:rPr>
          <w:rFonts w:cs="Arial"/>
          <w:b/>
          <w:bCs/>
          <w:szCs w:val="22"/>
        </w:rPr>
        <w:t>PINTURA DE TETOS COM TINTA ACRÍLICA STANDART FOSCA OU PVA, COR BR</w:t>
      </w:r>
      <w:r w:rsidR="00907543" w:rsidRPr="006E2CF3">
        <w:rPr>
          <w:rFonts w:cs="Arial"/>
          <w:b/>
          <w:bCs/>
          <w:szCs w:val="22"/>
        </w:rPr>
        <w:t>A</w:t>
      </w:r>
      <w:r w:rsidR="006146AC" w:rsidRPr="006E2CF3">
        <w:rPr>
          <w:rFonts w:cs="Arial"/>
          <w:b/>
          <w:bCs/>
          <w:szCs w:val="22"/>
        </w:rPr>
        <w:t>NCO NEVE, 2 DEMÃOS, COM CORREÇÃO DE FUROS E FISSURAS</w:t>
      </w:r>
    </w:p>
    <w:p w14:paraId="169D8BD8" w14:textId="77777777" w:rsidR="006146AC" w:rsidRPr="00CB6E85" w:rsidRDefault="006146AC" w:rsidP="006E2CF3">
      <w:pPr>
        <w:pStyle w:val="Corpodetexto31"/>
        <w:tabs>
          <w:tab w:val="left" w:pos="4962"/>
        </w:tabs>
        <w:spacing w:before="0"/>
        <w:ind w:left="992" w:hanging="992"/>
        <w:rPr>
          <w:rFonts w:cs="Arial"/>
          <w:szCs w:val="22"/>
        </w:rPr>
      </w:pPr>
    </w:p>
    <w:p w14:paraId="47C30DA5" w14:textId="77777777" w:rsidR="006E2CF3" w:rsidRDefault="006E2CF3" w:rsidP="006E2CF3">
      <w:pPr>
        <w:pStyle w:val="Corpodetexto31"/>
        <w:tabs>
          <w:tab w:val="left" w:pos="4962"/>
        </w:tabs>
        <w:spacing w:before="0"/>
        <w:ind w:left="992" w:hanging="992"/>
        <w:rPr>
          <w:rFonts w:cs="Arial"/>
          <w:szCs w:val="22"/>
        </w:rPr>
      </w:pPr>
      <w:r>
        <w:rPr>
          <w:rFonts w:cs="Arial"/>
          <w:szCs w:val="22"/>
        </w:rPr>
        <w:tab/>
      </w:r>
      <w:r w:rsidR="006146AC" w:rsidRPr="00C723B8">
        <w:rPr>
          <w:rFonts w:cs="Arial"/>
          <w:szCs w:val="22"/>
        </w:rPr>
        <w:t>A superfície a ser pintada deverá estar firme (condições tecnicamente aceitáveis), coesa, limpa, sem poeira, sabão, gordura ou mofo. Para limpeza, utilizar solução e água com detergente, e esperar secagem. Manchas de gordura, graxa ou mofo deverão ser limpas com água sanitária.</w:t>
      </w:r>
    </w:p>
    <w:p w14:paraId="14DD834D" w14:textId="77777777" w:rsidR="006E2CF3" w:rsidRDefault="006E2CF3" w:rsidP="006E2CF3">
      <w:pPr>
        <w:pStyle w:val="Corpodetexto31"/>
        <w:tabs>
          <w:tab w:val="left" w:pos="4962"/>
        </w:tabs>
        <w:spacing w:before="0"/>
        <w:ind w:left="992" w:hanging="992"/>
        <w:rPr>
          <w:rFonts w:cs="Arial"/>
          <w:szCs w:val="22"/>
        </w:rPr>
      </w:pPr>
    </w:p>
    <w:p w14:paraId="62D2A7D7" w14:textId="77777777" w:rsidR="006E2CF3" w:rsidRDefault="006E2CF3" w:rsidP="006E2CF3">
      <w:pPr>
        <w:pStyle w:val="Corpodetexto31"/>
        <w:tabs>
          <w:tab w:val="left" w:pos="4962"/>
        </w:tabs>
        <w:spacing w:before="0"/>
        <w:ind w:left="992" w:hanging="992"/>
        <w:rPr>
          <w:rFonts w:cs="Arial"/>
          <w:szCs w:val="22"/>
        </w:rPr>
      </w:pPr>
      <w:r>
        <w:rPr>
          <w:rFonts w:cs="Arial"/>
          <w:szCs w:val="22"/>
        </w:rPr>
        <w:tab/>
      </w:r>
      <w:r w:rsidR="006146AC" w:rsidRPr="00C723B8">
        <w:rPr>
          <w:rFonts w:cs="Arial"/>
          <w:szCs w:val="22"/>
        </w:rPr>
        <w:t>Nas áreas onde o emboço e/ou reboco estiverem deteriorados, bem como tijolos cerâmicos afetados pelas inúmeras ações (infiltrações, fungos e outros) deverão ser recuperados de acordo com o padrão estabelecido pela norma técnica.</w:t>
      </w:r>
    </w:p>
    <w:p w14:paraId="61281D30" w14:textId="77777777" w:rsidR="006E2CF3" w:rsidRDefault="006E2CF3" w:rsidP="006E2CF3">
      <w:pPr>
        <w:pStyle w:val="Corpodetexto31"/>
        <w:tabs>
          <w:tab w:val="left" w:pos="4962"/>
        </w:tabs>
        <w:spacing w:before="0"/>
        <w:ind w:left="992" w:hanging="992"/>
        <w:rPr>
          <w:rFonts w:cs="Arial"/>
          <w:szCs w:val="22"/>
        </w:rPr>
      </w:pPr>
    </w:p>
    <w:p w14:paraId="32FE0078" w14:textId="77777777" w:rsidR="006E2CF3" w:rsidRDefault="006E2CF3" w:rsidP="006E2CF3">
      <w:pPr>
        <w:pStyle w:val="Corpodetexto31"/>
        <w:tabs>
          <w:tab w:val="left" w:pos="4962"/>
        </w:tabs>
        <w:spacing w:before="0"/>
        <w:ind w:left="992" w:hanging="992"/>
        <w:rPr>
          <w:rFonts w:cs="Arial"/>
          <w:szCs w:val="22"/>
        </w:rPr>
      </w:pPr>
      <w:r>
        <w:rPr>
          <w:rFonts w:cs="Arial"/>
          <w:szCs w:val="22"/>
        </w:rPr>
        <w:tab/>
      </w:r>
      <w:r w:rsidR="006146AC" w:rsidRPr="00C723B8">
        <w:rPr>
          <w:rFonts w:cs="Arial"/>
          <w:szCs w:val="22"/>
        </w:rPr>
        <w:t>Deverão ser aplicados no mínimo 2 demãos de tinta, com intervalo conforme especificação técnica do fornecedor, para o perfeito acabamento e recobrimento da superfície.</w:t>
      </w:r>
    </w:p>
    <w:p w14:paraId="14AB1F8C" w14:textId="77777777" w:rsidR="006E2CF3" w:rsidRDefault="006E2CF3" w:rsidP="006E2CF3">
      <w:pPr>
        <w:pStyle w:val="Corpodetexto31"/>
        <w:tabs>
          <w:tab w:val="left" w:pos="4962"/>
        </w:tabs>
        <w:spacing w:before="0"/>
        <w:ind w:left="992" w:hanging="992"/>
        <w:rPr>
          <w:rFonts w:cs="Arial"/>
          <w:szCs w:val="22"/>
        </w:rPr>
      </w:pPr>
    </w:p>
    <w:p w14:paraId="1F9FAB78" w14:textId="77777777" w:rsidR="006E2CF3" w:rsidRDefault="006E2CF3" w:rsidP="006E2CF3">
      <w:pPr>
        <w:pStyle w:val="Corpodetexto31"/>
        <w:tabs>
          <w:tab w:val="left" w:pos="4962"/>
        </w:tabs>
        <w:spacing w:before="0"/>
        <w:ind w:left="992" w:hanging="992"/>
        <w:rPr>
          <w:rFonts w:cs="Arial"/>
          <w:szCs w:val="22"/>
        </w:rPr>
      </w:pPr>
      <w:r>
        <w:rPr>
          <w:rFonts w:cs="Arial"/>
          <w:szCs w:val="22"/>
        </w:rPr>
        <w:tab/>
      </w:r>
      <w:r w:rsidR="006146AC" w:rsidRPr="00C723B8">
        <w:rPr>
          <w:rFonts w:cs="Arial"/>
          <w:szCs w:val="22"/>
        </w:rPr>
        <w:t>Deverão ser corrigidas os furos (de parafusos e pregos) e fissuras até 1 mm de espessura e partes de tinta descascada com duas demãos de massa corrida e lixamento.</w:t>
      </w:r>
    </w:p>
    <w:p w14:paraId="4FB57429" w14:textId="77777777" w:rsidR="006E2CF3" w:rsidRDefault="006E2CF3" w:rsidP="006E2CF3">
      <w:pPr>
        <w:pStyle w:val="Corpodetexto31"/>
        <w:tabs>
          <w:tab w:val="left" w:pos="4962"/>
        </w:tabs>
        <w:spacing w:before="0"/>
        <w:ind w:left="992" w:hanging="992"/>
        <w:rPr>
          <w:rFonts w:cs="Arial"/>
          <w:szCs w:val="22"/>
        </w:rPr>
      </w:pPr>
    </w:p>
    <w:p w14:paraId="718CEDDA" w14:textId="77777777" w:rsidR="00DA35A2" w:rsidRDefault="006E2CF3" w:rsidP="00DA35A2">
      <w:pPr>
        <w:pStyle w:val="Corpodetexto31"/>
        <w:tabs>
          <w:tab w:val="left" w:pos="4962"/>
        </w:tabs>
        <w:spacing w:before="0"/>
        <w:ind w:left="992" w:hanging="992"/>
        <w:rPr>
          <w:rFonts w:cs="Arial"/>
          <w:szCs w:val="22"/>
        </w:rPr>
      </w:pPr>
      <w:r>
        <w:rPr>
          <w:rFonts w:cs="Arial"/>
          <w:szCs w:val="22"/>
        </w:rPr>
        <w:tab/>
      </w:r>
      <w:r w:rsidR="006146AC" w:rsidRPr="00C723B8">
        <w:rPr>
          <w:rFonts w:cs="Arial"/>
          <w:szCs w:val="22"/>
        </w:rPr>
        <w:t>Paredes, forro e teto: Tinta acrílica fosco premium, com classificação atendida pela Norma ABNT 11702 de 04/92 – Tipo 4.2.5, com sua composição em dispersão aquosa de copolímero estireno-</w:t>
      </w:r>
      <w:r w:rsidR="00DA35A2" w:rsidRPr="00C723B8">
        <w:rPr>
          <w:rFonts w:cs="Arial"/>
          <w:szCs w:val="22"/>
        </w:rPr>
        <w:t>acrílico</w:t>
      </w:r>
      <w:r w:rsidR="006146AC" w:rsidRPr="00C723B8">
        <w:rPr>
          <w:rFonts w:cs="Arial"/>
          <w:szCs w:val="22"/>
        </w:rPr>
        <w:t xml:space="preserve">, pigmentos isentos de metais pesados, cargas minerais inertes, hidrocarbonetos alifáticos, </w:t>
      </w:r>
      <w:r w:rsidR="00DA35A2" w:rsidRPr="00C723B8">
        <w:rPr>
          <w:rFonts w:cs="Arial"/>
          <w:szCs w:val="22"/>
        </w:rPr>
        <w:t>glicóis</w:t>
      </w:r>
      <w:r w:rsidR="006146AC" w:rsidRPr="00C723B8">
        <w:rPr>
          <w:rFonts w:cs="Arial"/>
          <w:szCs w:val="22"/>
        </w:rPr>
        <w:t xml:space="preserve"> e tensoativos, etoxilados e carboxilados. Com </w:t>
      </w:r>
      <w:r w:rsidR="006146AC" w:rsidRPr="00C723B8">
        <w:rPr>
          <w:rFonts w:cs="Arial"/>
          <w:szCs w:val="22"/>
        </w:rPr>
        <w:lastRenderedPageBreak/>
        <w:t xml:space="preserve">peso </w:t>
      </w:r>
      <w:r w:rsidR="00DA35A2" w:rsidRPr="00C723B8">
        <w:rPr>
          <w:rFonts w:cs="Arial"/>
          <w:szCs w:val="22"/>
        </w:rPr>
        <w:t>específico</w:t>
      </w:r>
      <w:r w:rsidR="006146AC" w:rsidRPr="00C723B8">
        <w:rPr>
          <w:rFonts w:cs="Arial"/>
          <w:szCs w:val="22"/>
        </w:rPr>
        <w:t xml:space="preserve"> 1,32 – 1,36 g/cm³ e viscosidade 80-90 KU. Fabricantes Suvinil, Coral ou equivalente.</w:t>
      </w:r>
    </w:p>
    <w:p w14:paraId="471ED587" w14:textId="77777777" w:rsidR="00DA35A2" w:rsidRDefault="00DA35A2" w:rsidP="00DA35A2">
      <w:pPr>
        <w:pStyle w:val="Corpodetexto31"/>
        <w:tabs>
          <w:tab w:val="left" w:pos="4962"/>
        </w:tabs>
        <w:spacing w:before="0"/>
        <w:ind w:left="992" w:hanging="992"/>
        <w:rPr>
          <w:rFonts w:cs="Arial"/>
          <w:szCs w:val="22"/>
        </w:rPr>
      </w:pPr>
    </w:p>
    <w:p w14:paraId="6908B3AF" w14:textId="77777777" w:rsidR="009271C9" w:rsidRDefault="00DA35A2" w:rsidP="009271C9">
      <w:pPr>
        <w:pStyle w:val="Corpodetexto31"/>
        <w:tabs>
          <w:tab w:val="left" w:pos="4962"/>
        </w:tabs>
        <w:spacing w:before="0"/>
        <w:ind w:left="992" w:hanging="992"/>
        <w:rPr>
          <w:rFonts w:cs="Arial"/>
          <w:szCs w:val="22"/>
        </w:rPr>
      </w:pPr>
      <w:r>
        <w:rPr>
          <w:rFonts w:cs="Arial"/>
          <w:szCs w:val="22"/>
        </w:rPr>
        <w:tab/>
      </w:r>
      <w:r w:rsidR="006146AC" w:rsidRPr="00C723B8">
        <w:rPr>
          <w:rFonts w:cs="Arial"/>
          <w:szCs w:val="22"/>
        </w:rPr>
        <w:t>Produtos que serão utilizados:</w:t>
      </w:r>
    </w:p>
    <w:p w14:paraId="3B4F0A4D" w14:textId="77777777" w:rsidR="009271C9" w:rsidRDefault="009271C9" w:rsidP="009271C9">
      <w:pPr>
        <w:pStyle w:val="Corpodetexto31"/>
        <w:tabs>
          <w:tab w:val="left" w:pos="4962"/>
        </w:tabs>
        <w:spacing w:before="0"/>
        <w:ind w:left="992" w:hanging="992"/>
        <w:rPr>
          <w:rFonts w:cs="Arial"/>
          <w:szCs w:val="22"/>
        </w:rPr>
      </w:pPr>
    </w:p>
    <w:p w14:paraId="5DB20915" w14:textId="77777777" w:rsidR="009271C9" w:rsidRDefault="009271C9" w:rsidP="009271C9">
      <w:pPr>
        <w:pStyle w:val="Corpodetexto31"/>
        <w:tabs>
          <w:tab w:val="left" w:pos="4962"/>
        </w:tabs>
        <w:spacing w:before="0"/>
        <w:ind w:left="992" w:hanging="992"/>
        <w:rPr>
          <w:rFonts w:cs="Arial"/>
          <w:szCs w:val="22"/>
        </w:rPr>
      </w:pPr>
    </w:p>
    <w:p w14:paraId="79511C29" w14:textId="624B0F7A" w:rsidR="006146AC" w:rsidRPr="009271C9" w:rsidRDefault="009271C9" w:rsidP="009271C9">
      <w:pPr>
        <w:pStyle w:val="Corpodetexto31"/>
        <w:tabs>
          <w:tab w:val="left" w:pos="4962"/>
        </w:tabs>
        <w:spacing w:before="0"/>
        <w:ind w:left="992" w:hanging="992"/>
        <w:rPr>
          <w:rFonts w:cs="Arial"/>
          <w:szCs w:val="22"/>
          <w:u w:val="single"/>
        </w:rPr>
      </w:pPr>
      <w:r>
        <w:rPr>
          <w:rFonts w:cs="Arial"/>
          <w:szCs w:val="22"/>
        </w:rPr>
        <w:tab/>
      </w:r>
      <w:r w:rsidR="006146AC" w:rsidRPr="009271C9">
        <w:rPr>
          <w:rFonts w:cs="Arial"/>
          <w:szCs w:val="22"/>
          <w:u w:val="single"/>
        </w:rPr>
        <w:t>TETOS E FORROS:</w:t>
      </w:r>
    </w:p>
    <w:p w14:paraId="37B24CE7" w14:textId="77777777" w:rsidR="006146AC" w:rsidRPr="00CB6E85" w:rsidRDefault="006146AC" w:rsidP="006146AC">
      <w:pPr>
        <w:pStyle w:val="Ttulo"/>
        <w:suppressAutoHyphens/>
        <w:ind w:left="1134"/>
        <w:jc w:val="both"/>
        <w:rPr>
          <w:rFonts w:cs="Arial"/>
          <w:bCs/>
          <w:szCs w:val="22"/>
          <w:u w:val="none"/>
        </w:rPr>
      </w:pPr>
    </w:p>
    <w:p w14:paraId="4E3D0512" w14:textId="1E62E90B" w:rsidR="006146AC" w:rsidRPr="00CB6E85" w:rsidRDefault="006146AC" w:rsidP="006146AC">
      <w:pPr>
        <w:pStyle w:val="Ttulo"/>
        <w:numPr>
          <w:ilvl w:val="0"/>
          <w:numId w:val="11"/>
        </w:numPr>
        <w:suppressAutoHyphens/>
        <w:jc w:val="both"/>
        <w:rPr>
          <w:rFonts w:cs="Arial"/>
          <w:bCs/>
          <w:szCs w:val="22"/>
          <w:u w:val="none"/>
        </w:rPr>
      </w:pPr>
      <w:r w:rsidRPr="00CB6E85">
        <w:rPr>
          <w:rFonts w:cs="Arial"/>
          <w:bCs/>
          <w:szCs w:val="22"/>
          <w:u w:val="none"/>
        </w:rPr>
        <w:t xml:space="preserve">Tinta acrílica fosco </w:t>
      </w:r>
      <w:r>
        <w:rPr>
          <w:rFonts w:cs="Arial"/>
          <w:bCs/>
          <w:szCs w:val="22"/>
          <w:u w:val="none"/>
        </w:rPr>
        <w:t>standart fosca ou PVA</w:t>
      </w:r>
      <w:r w:rsidRPr="00CB6E85">
        <w:rPr>
          <w:rFonts w:cs="Arial"/>
          <w:bCs/>
          <w:szCs w:val="22"/>
          <w:u w:val="none"/>
        </w:rPr>
        <w:t xml:space="preserve"> Cor: </w:t>
      </w:r>
      <w:r w:rsidRPr="00016CE2">
        <w:rPr>
          <w:rFonts w:cs="Arial"/>
          <w:bCs/>
          <w:szCs w:val="22"/>
          <w:highlight w:val="green"/>
          <w:u w:val="none"/>
        </w:rPr>
        <w:t xml:space="preserve">BRANCO </w:t>
      </w:r>
      <w:r>
        <w:rPr>
          <w:rFonts w:cs="Arial"/>
          <w:bCs/>
          <w:szCs w:val="22"/>
          <w:highlight w:val="green"/>
          <w:u w:val="none"/>
        </w:rPr>
        <w:t>NEVE</w:t>
      </w:r>
      <w:r w:rsidRPr="00CB6E85">
        <w:rPr>
          <w:rFonts w:cs="Arial"/>
          <w:bCs/>
          <w:szCs w:val="22"/>
          <w:u w:val="none"/>
        </w:rPr>
        <w:t xml:space="preserve"> do sistema selfcolor Suvinil ou cor equivalente na utilização de outro fabricante, para uso geral.</w:t>
      </w:r>
    </w:p>
    <w:p w14:paraId="15F86480" w14:textId="77777777" w:rsidR="006146AC" w:rsidRDefault="006146AC" w:rsidP="009271C9">
      <w:pPr>
        <w:pStyle w:val="Ttulo"/>
        <w:jc w:val="both"/>
        <w:rPr>
          <w:rFonts w:cs="Arial"/>
          <w:bCs/>
          <w:szCs w:val="22"/>
          <w:u w:val="none"/>
        </w:rPr>
      </w:pPr>
    </w:p>
    <w:p w14:paraId="22C5A6A0" w14:textId="77777777" w:rsidR="009271C9" w:rsidRPr="00CB6E85" w:rsidRDefault="009271C9" w:rsidP="009271C9">
      <w:pPr>
        <w:pStyle w:val="Ttulo"/>
        <w:jc w:val="both"/>
        <w:rPr>
          <w:rFonts w:cs="Arial"/>
          <w:bCs/>
          <w:szCs w:val="22"/>
          <w:u w:val="none"/>
        </w:rPr>
      </w:pPr>
    </w:p>
    <w:p w14:paraId="7534379F" w14:textId="44A9F1EC" w:rsidR="006146AC" w:rsidRPr="00C723B8" w:rsidRDefault="009271C9" w:rsidP="009271C9">
      <w:pPr>
        <w:pStyle w:val="Corpodetexto31"/>
        <w:tabs>
          <w:tab w:val="left" w:pos="4962"/>
        </w:tabs>
        <w:spacing w:before="0"/>
        <w:ind w:left="992" w:hanging="992"/>
        <w:rPr>
          <w:rFonts w:cs="Arial"/>
          <w:szCs w:val="22"/>
        </w:rPr>
      </w:pPr>
      <w:r>
        <w:rPr>
          <w:rFonts w:cs="Arial"/>
          <w:szCs w:val="22"/>
        </w:rPr>
        <w:tab/>
      </w:r>
      <w:r w:rsidR="006146AC" w:rsidRPr="00C723B8">
        <w:rPr>
          <w:rFonts w:cs="Arial"/>
          <w:szCs w:val="22"/>
        </w:rPr>
        <w:t>As cores a serem utilizadas deverão ser definidas com a Caixa / fiscalização.</w:t>
      </w:r>
    </w:p>
    <w:p w14:paraId="6F46C6A5" w14:textId="77777777" w:rsidR="006146AC" w:rsidRPr="00C723B8" w:rsidRDefault="006146AC" w:rsidP="009271C9">
      <w:pPr>
        <w:pStyle w:val="Corpodetexto31"/>
        <w:tabs>
          <w:tab w:val="left" w:pos="4962"/>
        </w:tabs>
        <w:spacing w:before="0"/>
        <w:ind w:left="992" w:hanging="992"/>
        <w:rPr>
          <w:rFonts w:cs="Arial"/>
          <w:szCs w:val="22"/>
        </w:rPr>
      </w:pPr>
    </w:p>
    <w:p w14:paraId="093F99C3" w14:textId="46B2C925" w:rsidR="006146AC" w:rsidRPr="00C723B8" w:rsidRDefault="009271C9" w:rsidP="009271C9">
      <w:pPr>
        <w:pStyle w:val="Corpodetexto31"/>
        <w:tabs>
          <w:tab w:val="left" w:pos="4962"/>
        </w:tabs>
        <w:spacing w:before="0"/>
        <w:ind w:left="992" w:hanging="992"/>
        <w:rPr>
          <w:rFonts w:cs="Arial"/>
          <w:szCs w:val="22"/>
        </w:rPr>
      </w:pPr>
      <w:r>
        <w:rPr>
          <w:rFonts w:cs="Arial"/>
          <w:szCs w:val="22"/>
        </w:rPr>
        <w:tab/>
      </w:r>
      <w:r w:rsidR="006146AC" w:rsidRPr="00C723B8">
        <w:rPr>
          <w:rFonts w:cs="Arial"/>
          <w:szCs w:val="22"/>
        </w:rPr>
        <w:t>A utilização de produtos equivalentes aos especificados neste Caderno deverão ser submetidos à aprovação prévia da fiscalização, que poderá solicitar apresentação do Ensaio de Resistência à Abrasão sem Pasta Abrasiva – NBR 15078 para aprovação do produto.</w:t>
      </w:r>
    </w:p>
    <w:p w14:paraId="02DEC222" w14:textId="77777777" w:rsidR="0063080F" w:rsidRPr="009271C9" w:rsidRDefault="0063080F" w:rsidP="009271C9">
      <w:pPr>
        <w:pStyle w:val="Corpodetexto31"/>
        <w:tabs>
          <w:tab w:val="left" w:pos="4962"/>
        </w:tabs>
        <w:spacing w:before="0"/>
        <w:ind w:left="992" w:hanging="992"/>
        <w:rPr>
          <w:rFonts w:cs="Arial"/>
          <w:szCs w:val="22"/>
        </w:rPr>
      </w:pPr>
    </w:p>
    <w:p w14:paraId="03788B48" w14:textId="4E19F4EB" w:rsidR="00DD2538" w:rsidRPr="009271C9" w:rsidRDefault="009271C9" w:rsidP="009271C9">
      <w:pPr>
        <w:pStyle w:val="Corpodetexto31"/>
        <w:tabs>
          <w:tab w:val="left" w:pos="4962"/>
        </w:tabs>
        <w:spacing w:before="0"/>
        <w:ind w:left="992" w:hanging="992"/>
        <w:rPr>
          <w:rFonts w:cs="Arial"/>
          <w:b/>
          <w:bCs/>
          <w:szCs w:val="22"/>
        </w:rPr>
      </w:pPr>
      <w:bookmarkStart w:id="1" w:name="_Hlk105000111"/>
      <w:r w:rsidRPr="009271C9">
        <w:rPr>
          <w:rFonts w:cs="Arial"/>
          <w:b/>
          <w:bCs/>
          <w:szCs w:val="22"/>
        </w:rPr>
        <w:t xml:space="preserve">11.4 </w:t>
      </w:r>
      <w:r w:rsidRPr="009271C9">
        <w:rPr>
          <w:rFonts w:cs="Arial"/>
          <w:b/>
          <w:bCs/>
          <w:szCs w:val="22"/>
        </w:rPr>
        <w:tab/>
      </w:r>
      <w:r w:rsidR="00DD2538" w:rsidRPr="009271C9">
        <w:rPr>
          <w:rFonts w:cs="Arial"/>
          <w:b/>
          <w:bCs/>
          <w:szCs w:val="22"/>
        </w:rPr>
        <w:t xml:space="preserve">PINTURA DE ESQUADRIAS DE MADEIRA OU METAL </w:t>
      </w:r>
      <w:bookmarkEnd w:id="1"/>
      <w:r w:rsidR="00DD2538" w:rsidRPr="009271C9">
        <w:rPr>
          <w:rFonts w:cs="Arial"/>
          <w:b/>
          <w:bCs/>
          <w:szCs w:val="22"/>
        </w:rPr>
        <w:t>COM ESMALTE SINTÉTICO (BASE DE ÁGUA), COR BRANCO GELO, 2 DEMÃOS, COM CORREÇÃO DE FUROS E FISSURAS</w:t>
      </w:r>
    </w:p>
    <w:p w14:paraId="564CD3A8" w14:textId="77777777" w:rsidR="00DD2538" w:rsidRPr="00C723B8" w:rsidRDefault="00DD2538" w:rsidP="009271C9">
      <w:pPr>
        <w:pStyle w:val="Corpodetexto31"/>
        <w:tabs>
          <w:tab w:val="left" w:pos="4962"/>
        </w:tabs>
        <w:spacing w:before="0"/>
        <w:ind w:left="992" w:hanging="992"/>
        <w:rPr>
          <w:rFonts w:cs="Arial"/>
          <w:szCs w:val="22"/>
        </w:rPr>
      </w:pPr>
    </w:p>
    <w:p w14:paraId="2CCD6DD9" w14:textId="77777777" w:rsidR="009271C9" w:rsidRDefault="009271C9" w:rsidP="009271C9">
      <w:pPr>
        <w:pStyle w:val="Corpodetexto31"/>
        <w:tabs>
          <w:tab w:val="left" w:pos="4962"/>
        </w:tabs>
        <w:spacing w:before="0"/>
        <w:ind w:left="992" w:hanging="992"/>
        <w:rPr>
          <w:rFonts w:cs="Arial"/>
          <w:szCs w:val="22"/>
        </w:rPr>
      </w:pPr>
      <w:r>
        <w:rPr>
          <w:rFonts w:cs="Arial"/>
          <w:szCs w:val="22"/>
        </w:rPr>
        <w:tab/>
      </w:r>
      <w:r w:rsidR="00DD2538" w:rsidRPr="00C723B8">
        <w:rPr>
          <w:rFonts w:cs="Arial"/>
          <w:szCs w:val="22"/>
        </w:rPr>
        <w:t>A superfície a ser pintada deverá estar firme (condições tecnicamente aceitáveis), coesa, limpa, sem poeira, sabão, gordura ou mofo. Para limpeza, utilizar solução e água com detergente, e esperar secagem. Manchas de gordura, graxa ou mofo deverão ser limpas com água sanitária.</w:t>
      </w:r>
    </w:p>
    <w:p w14:paraId="60E06D14" w14:textId="77777777" w:rsidR="009271C9" w:rsidRDefault="009271C9" w:rsidP="009271C9">
      <w:pPr>
        <w:pStyle w:val="Corpodetexto31"/>
        <w:tabs>
          <w:tab w:val="left" w:pos="4962"/>
        </w:tabs>
        <w:spacing w:before="0"/>
        <w:ind w:left="992" w:hanging="992"/>
        <w:rPr>
          <w:rFonts w:cs="Arial"/>
          <w:szCs w:val="22"/>
        </w:rPr>
      </w:pPr>
    </w:p>
    <w:p w14:paraId="0D2B6C3A" w14:textId="77777777" w:rsidR="009271C9" w:rsidRDefault="009271C9" w:rsidP="009271C9">
      <w:pPr>
        <w:pStyle w:val="Corpodetexto31"/>
        <w:tabs>
          <w:tab w:val="left" w:pos="4962"/>
        </w:tabs>
        <w:spacing w:before="0"/>
        <w:ind w:left="992" w:hanging="992"/>
        <w:rPr>
          <w:rFonts w:cs="Arial"/>
          <w:szCs w:val="22"/>
        </w:rPr>
      </w:pPr>
      <w:r>
        <w:rPr>
          <w:rFonts w:cs="Arial"/>
          <w:szCs w:val="22"/>
        </w:rPr>
        <w:tab/>
      </w:r>
      <w:r w:rsidR="0063080F" w:rsidRPr="00C723B8">
        <w:rPr>
          <w:rFonts w:cs="Arial"/>
          <w:szCs w:val="22"/>
        </w:rPr>
        <w:t>Aplicação:</w:t>
      </w:r>
    </w:p>
    <w:p w14:paraId="1684E433" w14:textId="77777777" w:rsidR="009271C9" w:rsidRDefault="009271C9" w:rsidP="009271C9">
      <w:pPr>
        <w:pStyle w:val="Corpodetexto31"/>
        <w:tabs>
          <w:tab w:val="left" w:pos="4962"/>
        </w:tabs>
        <w:spacing w:before="0"/>
        <w:ind w:left="992" w:hanging="992"/>
        <w:rPr>
          <w:rFonts w:cs="Arial"/>
          <w:szCs w:val="22"/>
        </w:rPr>
      </w:pPr>
    </w:p>
    <w:p w14:paraId="7FA47548" w14:textId="77777777" w:rsidR="009271C9" w:rsidRDefault="009271C9" w:rsidP="009271C9">
      <w:pPr>
        <w:pStyle w:val="Corpodetexto31"/>
        <w:tabs>
          <w:tab w:val="left" w:pos="4962"/>
        </w:tabs>
        <w:spacing w:before="0"/>
        <w:ind w:left="992" w:hanging="992"/>
        <w:rPr>
          <w:rFonts w:cs="Arial"/>
          <w:szCs w:val="22"/>
        </w:rPr>
      </w:pPr>
      <w:r>
        <w:rPr>
          <w:rFonts w:cs="Arial"/>
          <w:szCs w:val="22"/>
        </w:rPr>
        <w:tab/>
      </w:r>
      <w:r w:rsidR="0063080F" w:rsidRPr="00C723B8">
        <w:rPr>
          <w:rFonts w:cs="Arial"/>
          <w:szCs w:val="22"/>
        </w:rPr>
        <w:t xml:space="preserve">A CONTRATADA realizará rigorosamente de acordo com o acima especificado, em </w:t>
      </w:r>
      <w:r w:rsidR="0014426D" w:rsidRPr="00C723B8">
        <w:rPr>
          <w:rFonts w:cs="Arial"/>
          <w:szCs w:val="22"/>
        </w:rPr>
        <w:t xml:space="preserve"> </w:t>
      </w:r>
      <w:r w:rsidR="0063080F" w:rsidRPr="00C723B8">
        <w:rPr>
          <w:rFonts w:cs="Arial"/>
          <w:szCs w:val="22"/>
        </w:rPr>
        <w:t xml:space="preserve">todas as superfícies de internas de madeira – indicadas, para receber esmalte sintético </w:t>
      </w:r>
      <w:r w:rsidR="00DD2538" w:rsidRPr="00C723B8">
        <w:rPr>
          <w:rFonts w:cs="Arial"/>
          <w:szCs w:val="22"/>
        </w:rPr>
        <w:t xml:space="preserve">(BASE DE ÁGUA), </w:t>
      </w:r>
      <w:r w:rsidR="0063080F" w:rsidRPr="00C723B8">
        <w:rPr>
          <w:rFonts w:cs="Arial"/>
          <w:szCs w:val="22"/>
        </w:rPr>
        <w:t>fosco.</w:t>
      </w:r>
    </w:p>
    <w:p w14:paraId="687277C9" w14:textId="77777777" w:rsidR="009271C9" w:rsidRDefault="009271C9" w:rsidP="009271C9">
      <w:pPr>
        <w:pStyle w:val="Corpodetexto31"/>
        <w:tabs>
          <w:tab w:val="left" w:pos="4962"/>
        </w:tabs>
        <w:spacing w:before="0"/>
        <w:ind w:left="992" w:hanging="992"/>
        <w:rPr>
          <w:rFonts w:cs="Arial"/>
          <w:szCs w:val="22"/>
        </w:rPr>
      </w:pPr>
    </w:p>
    <w:p w14:paraId="4363D03B" w14:textId="77777777" w:rsidR="009271C9" w:rsidRDefault="009271C9" w:rsidP="009271C9">
      <w:pPr>
        <w:pStyle w:val="Corpodetexto31"/>
        <w:tabs>
          <w:tab w:val="left" w:pos="4962"/>
        </w:tabs>
        <w:spacing w:before="0"/>
        <w:ind w:left="992" w:hanging="992"/>
        <w:rPr>
          <w:rFonts w:cs="Arial"/>
          <w:szCs w:val="22"/>
        </w:rPr>
      </w:pPr>
      <w:r>
        <w:rPr>
          <w:rFonts w:cs="Arial"/>
          <w:szCs w:val="22"/>
        </w:rPr>
        <w:tab/>
      </w:r>
      <w:r w:rsidR="0074755D" w:rsidRPr="00C723B8">
        <w:rPr>
          <w:rFonts w:cs="Arial"/>
          <w:szCs w:val="22"/>
        </w:rPr>
        <w:t>Critério</w:t>
      </w:r>
      <w:r w:rsidR="00F00C22" w:rsidRPr="00C723B8">
        <w:rPr>
          <w:rFonts w:cs="Arial"/>
          <w:szCs w:val="22"/>
        </w:rPr>
        <w:t>s</w:t>
      </w:r>
      <w:r w:rsidR="0074755D" w:rsidRPr="00C723B8">
        <w:rPr>
          <w:rFonts w:cs="Arial"/>
          <w:szCs w:val="22"/>
        </w:rPr>
        <w:t xml:space="preserve"> de medição</w:t>
      </w:r>
      <w:r w:rsidR="00C723B8">
        <w:rPr>
          <w:rFonts w:cs="Arial"/>
          <w:szCs w:val="22"/>
        </w:rPr>
        <w:t>:</w:t>
      </w:r>
    </w:p>
    <w:p w14:paraId="722D431E" w14:textId="77777777" w:rsidR="009271C9" w:rsidRDefault="009271C9" w:rsidP="009271C9">
      <w:pPr>
        <w:pStyle w:val="Corpodetexto31"/>
        <w:tabs>
          <w:tab w:val="left" w:pos="4962"/>
        </w:tabs>
        <w:spacing w:before="0"/>
        <w:ind w:left="992" w:hanging="992"/>
        <w:rPr>
          <w:rFonts w:cs="Arial"/>
          <w:szCs w:val="22"/>
        </w:rPr>
      </w:pPr>
    </w:p>
    <w:p w14:paraId="1596FCCB" w14:textId="63B70BFE" w:rsidR="009271C9" w:rsidRDefault="009271C9" w:rsidP="009271C9">
      <w:pPr>
        <w:pStyle w:val="Corpodetexto31"/>
        <w:tabs>
          <w:tab w:val="left" w:pos="4962"/>
        </w:tabs>
        <w:spacing w:before="0"/>
        <w:ind w:left="992" w:hanging="992"/>
        <w:rPr>
          <w:rFonts w:cs="Arial"/>
          <w:szCs w:val="22"/>
        </w:rPr>
      </w:pPr>
      <w:r>
        <w:rPr>
          <w:rFonts w:cs="Arial"/>
          <w:szCs w:val="22"/>
        </w:rPr>
        <w:tab/>
      </w:r>
      <w:r w:rsidR="00E53FF8" w:rsidRPr="00C723B8">
        <w:rPr>
          <w:rFonts w:cs="Arial"/>
          <w:szCs w:val="22"/>
        </w:rPr>
        <w:t>Porta</w:t>
      </w:r>
      <w:r w:rsidR="00A14BD7" w:rsidRPr="00C723B8">
        <w:rPr>
          <w:rFonts w:cs="Arial"/>
          <w:szCs w:val="22"/>
        </w:rPr>
        <w:t xml:space="preserve"> de madeira</w:t>
      </w:r>
      <w:r w:rsidR="00E53FF8" w:rsidRPr="00C723B8">
        <w:rPr>
          <w:rFonts w:cs="Arial"/>
          <w:szCs w:val="22"/>
        </w:rPr>
        <w:t xml:space="preserve"> completa (dois lados, batente e </w:t>
      </w:r>
      <w:r w:rsidR="00A71D97" w:rsidRPr="00C723B8">
        <w:rPr>
          <w:rFonts w:cs="Arial"/>
          <w:szCs w:val="22"/>
        </w:rPr>
        <w:t>vistas)</w:t>
      </w:r>
      <w:r w:rsidR="0074755D" w:rsidRPr="00C723B8">
        <w:rPr>
          <w:rFonts w:cs="Arial"/>
          <w:szCs w:val="22"/>
        </w:rPr>
        <w:t xml:space="preserve"> </w:t>
      </w:r>
      <w:r w:rsidR="0074755D" w:rsidRPr="00C723B8">
        <w:rPr>
          <w:rFonts w:cs="Arial"/>
          <w:szCs w:val="22"/>
        </w:rPr>
        <w:tab/>
      </w:r>
      <w:r w:rsidR="0074755D" w:rsidRPr="00C723B8">
        <w:rPr>
          <w:rFonts w:cs="Arial"/>
          <w:szCs w:val="22"/>
        </w:rPr>
        <w:tab/>
      </w:r>
      <w:r w:rsidR="00A71D97" w:rsidRPr="00C723B8">
        <w:rPr>
          <w:rFonts w:cs="Arial"/>
          <w:szCs w:val="22"/>
        </w:rPr>
        <w:t>5</w:t>
      </w:r>
      <w:r w:rsidR="00DD2538" w:rsidRPr="00C723B8">
        <w:rPr>
          <w:rFonts w:cs="Arial"/>
          <w:szCs w:val="22"/>
        </w:rPr>
        <w:t xml:space="preserve">,00 </w:t>
      </w:r>
      <w:r w:rsidR="0074755D" w:rsidRPr="00C723B8">
        <w:rPr>
          <w:rFonts w:cs="Arial"/>
          <w:szCs w:val="22"/>
        </w:rPr>
        <w:t>m²</w:t>
      </w:r>
    </w:p>
    <w:p w14:paraId="6059EFCA" w14:textId="005404EA" w:rsidR="009271C9" w:rsidRDefault="009271C9" w:rsidP="009271C9">
      <w:pPr>
        <w:pStyle w:val="Corpodetexto31"/>
        <w:tabs>
          <w:tab w:val="left" w:pos="4962"/>
        </w:tabs>
        <w:spacing w:before="0"/>
        <w:ind w:left="992" w:hanging="992"/>
        <w:rPr>
          <w:rFonts w:cs="Arial"/>
          <w:szCs w:val="22"/>
        </w:rPr>
      </w:pPr>
      <w:r>
        <w:rPr>
          <w:rFonts w:cs="Arial"/>
          <w:szCs w:val="22"/>
        </w:rPr>
        <w:tab/>
      </w:r>
      <w:r w:rsidR="00A14BD7" w:rsidRPr="00C723B8">
        <w:rPr>
          <w:rFonts w:cs="Arial"/>
          <w:szCs w:val="22"/>
        </w:rPr>
        <w:t>Tampas de quadros até 1 m²</w:t>
      </w:r>
      <w:r w:rsidR="00A14BD7" w:rsidRPr="00C723B8">
        <w:rPr>
          <w:rFonts w:cs="Arial"/>
          <w:szCs w:val="22"/>
        </w:rPr>
        <w:tab/>
      </w:r>
      <w:r w:rsidR="00A14BD7" w:rsidRPr="00C723B8">
        <w:rPr>
          <w:rFonts w:cs="Arial"/>
          <w:szCs w:val="22"/>
        </w:rPr>
        <w:tab/>
      </w:r>
      <w:r w:rsidR="00A14BD7" w:rsidRPr="00C723B8">
        <w:rPr>
          <w:rFonts w:cs="Arial"/>
          <w:szCs w:val="22"/>
        </w:rPr>
        <w:tab/>
      </w:r>
      <w:r w:rsidR="00A14BD7" w:rsidRPr="00C723B8">
        <w:rPr>
          <w:rFonts w:cs="Arial"/>
          <w:szCs w:val="22"/>
        </w:rPr>
        <w:tab/>
      </w:r>
      <w:r w:rsidR="00A14BD7" w:rsidRPr="00C723B8">
        <w:rPr>
          <w:rFonts w:cs="Arial"/>
          <w:szCs w:val="22"/>
        </w:rPr>
        <w:tab/>
      </w:r>
      <w:r w:rsidR="00C723B8">
        <w:rPr>
          <w:rFonts w:cs="Arial"/>
          <w:szCs w:val="22"/>
        </w:rPr>
        <w:t xml:space="preserve">           </w:t>
      </w:r>
      <w:r w:rsidR="00A14BD7" w:rsidRPr="00C723B8">
        <w:rPr>
          <w:rFonts w:cs="Arial"/>
          <w:szCs w:val="22"/>
        </w:rPr>
        <w:t>1</w:t>
      </w:r>
      <w:r w:rsidR="00DD2538" w:rsidRPr="00C723B8">
        <w:rPr>
          <w:rFonts w:cs="Arial"/>
          <w:szCs w:val="22"/>
        </w:rPr>
        <w:t xml:space="preserve">,00 </w:t>
      </w:r>
      <w:r w:rsidR="00A14BD7" w:rsidRPr="00C723B8">
        <w:rPr>
          <w:rFonts w:cs="Arial"/>
          <w:szCs w:val="22"/>
        </w:rPr>
        <w:t>m²</w:t>
      </w:r>
    </w:p>
    <w:p w14:paraId="4D4824C2" w14:textId="16427F7E" w:rsidR="009271C9" w:rsidRDefault="009271C9" w:rsidP="009271C9">
      <w:pPr>
        <w:pStyle w:val="Corpodetexto31"/>
        <w:tabs>
          <w:tab w:val="left" w:pos="4962"/>
        </w:tabs>
        <w:spacing w:before="0"/>
        <w:ind w:left="992" w:hanging="992"/>
        <w:rPr>
          <w:rFonts w:cs="Arial"/>
          <w:szCs w:val="22"/>
        </w:rPr>
      </w:pPr>
      <w:r>
        <w:rPr>
          <w:rFonts w:cs="Arial"/>
          <w:szCs w:val="22"/>
        </w:rPr>
        <w:tab/>
      </w:r>
      <w:r w:rsidR="00A71D97" w:rsidRPr="00C723B8">
        <w:rPr>
          <w:rFonts w:cs="Arial"/>
          <w:szCs w:val="22"/>
        </w:rPr>
        <w:t>Corrimão</w:t>
      </w:r>
      <w:r w:rsidR="00E7545E">
        <w:rPr>
          <w:rFonts w:cs="Arial"/>
          <w:szCs w:val="22"/>
        </w:rPr>
        <w:t xml:space="preserve"> </w:t>
      </w:r>
      <w:r w:rsidR="00307A20" w:rsidRPr="00C723B8">
        <w:rPr>
          <w:rFonts w:cs="Arial"/>
          <w:szCs w:val="22"/>
        </w:rPr>
        <w:t xml:space="preserve">circular ou quadrado </w:t>
      </w:r>
      <w:r w:rsidR="00A35751" w:rsidRPr="00C723B8">
        <w:rPr>
          <w:rFonts w:cs="Arial"/>
          <w:szCs w:val="22"/>
        </w:rPr>
        <w:t>até</w:t>
      </w:r>
      <w:r w:rsidR="001D7CA6" w:rsidRPr="00C723B8">
        <w:rPr>
          <w:rFonts w:cs="Arial"/>
          <w:szCs w:val="22"/>
        </w:rPr>
        <w:t xml:space="preserve"> 2” </w:t>
      </w:r>
      <w:r w:rsidR="00A35751" w:rsidRPr="00C723B8">
        <w:rPr>
          <w:rFonts w:cs="Arial"/>
          <w:szCs w:val="22"/>
        </w:rPr>
        <w:t>por</w:t>
      </w:r>
      <w:r w:rsidR="00255580" w:rsidRPr="00C723B8">
        <w:rPr>
          <w:rFonts w:cs="Arial"/>
          <w:szCs w:val="22"/>
        </w:rPr>
        <w:t xml:space="preserve"> </w:t>
      </w:r>
      <w:r w:rsidR="00A35751" w:rsidRPr="00C723B8">
        <w:rPr>
          <w:rFonts w:cs="Arial"/>
          <w:szCs w:val="22"/>
        </w:rPr>
        <w:t>“</w:t>
      </w:r>
      <w:r w:rsidR="00CA4FEB" w:rsidRPr="00C723B8">
        <w:rPr>
          <w:rFonts w:cs="Arial"/>
          <w:szCs w:val="22"/>
        </w:rPr>
        <w:t>metro linear”</w:t>
      </w:r>
      <w:r w:rsidR="00FD3866">
        <w:rPr>
          <w:rFonts w:cs="Arial"/>
          <w:szCs w:val="22"/>
        </w:rPr>
        <w:t xml:space="preserve">  </w:t>
      </w:r>
      <w:r w:rsidR="00A71D97" w:rsidRPr="00C723B8">
        <w:rPr>
          <w:rFonts w:cs="Arial"/>
          <w:szCs w:val="22"/>
        </w:rPr>
        <w:tab/>
      </w:r>
      <w:r w:rsidR="00C723B8">
        <w:rPr>
          <w:rFonts w:cs="Arial"/>
          <w:szCs w:val="22"/>
        </w:rPr>
        <w:t xml:space="preserve">           </w:t>
      </w:r>
      <w:r w:rsidR="00A71D97" w:rsidRPr="00C723B8">
        <w:rPr>
          <w:rFonts w:cs="Arial"/>
          <w:szCs w:val="22"/>
        </w:rPr>
        <w:t>1</w:t>
      </w:r>
      <w:r w:rsidR="00DD2538" w:rsidRPr="00C723B8">
        <w:rPr>
          <w:rFonts w:cs="Arial"/>
          <w:szCs w:val="22"/>
        </w:rPr>
        <w:t xml:space="preserve">,00 </w:t>
      </w:r>
      <w:r w:rsidR="0074755D" w:rsidRPr="00C723B8">
        <w:rPr>
          <w:rFonts w:cs="Arial"/>
          <w:szCs w:val="22"/>
        </w:rPr>
        <w:t>m²</w:t>
      </w:r>
    </w:p>
    <w:p w14:paraId="637957ED" w14:textId="587F7314" w:rsidR="0074755D" w:rsidRPr="00C723B8" w:rsidRDefault="009271C9" w:rsidP="009271C9">
      <w:pPr>
        <w:pStyle w:val="Corpodetexto31"/>
        <w:tabs>
          <w:tab w:val="left" w:pos="4962"/>
        </w:tabs>
        <w:spacing w:before="0"/>
        <w:ind w:left="992" w:hanging="992"/>
        <w:rPr>
          <w:rFonts w:cs="Arial"/>
          <w:szCs w:val="22"/>
        </w:rPr>
      </w:pPr>
      <w:r>
        <w:rPr>
          <w:rFonts w:cs="Arial"/>
          <w:szCs w:val="22"/>
        </w:rPr>
        <w:tab/>
      </w:r>
      <w:r w:rsidR="00CA4FEB" w:rsidRPr="00C723B8">
        <w:rPr>
          <w:rFonts w:cs="Arial"/>
          <w:szCs w:val="22"/>
        </w:rPr>
        <w:t>Grade</w:t>
      </w:r>
      <w:r w:rsidR="00255580" w:rsidRPr="00C723B8">
        <w:rPr>
          <w:rFonts w:cs="Arial"/>
          <w:szCs w:val="22"/>
        </w:rPr>
        <w:t xml:space="preserve"> de tela</w:t>
      </w:r>
      <w:r w:rsidR="00FC077C" w:rsidRPr="00C723B8">
        <w:rPr>
          <w:rFonts w:cs="Arial"/>
          <w:szCs w:val="22"/>
        </w:rPr>
        <w:t xml:space="preserve"> (dois lados, suportes, cantoneiras)</w:t>
      </w:r>
      <w:r w:rsidR="0074755D" w:rsidRPr="00C723B8">
        <w:rPr>
          <w:rFonts w:cs="Arial"/>
          <w:szCs w:val="22"/>
        </w:rPr>
        <w:tab/>
      </w:r>
      <w:r w:rsidR="0074755D" w:rsidRPr="00C723B8">
        <w:rPr>
          <w:rFonts w:cs="Arial"/>
          <w:szCs w:val="22"/>
        </w:rPr>
        <w:tab/>
      </w:r>
      <w:r w:rsidR="0074755D" w:rsidRPr="00C723B8">
        <w:rPr>
          <w:rFonts w:cs="Arial"/>
          <w:szCs w:val="22"/>
        </w:rPr>
        <w:tab/>
      </w:r>
      <w:r w:rsidR="00FC077C" w:rsidRPr="00C723B8">
        <w:rPr>
          <w:rFonts w:cs="Arial"/>
          <w:szCs w:val="22"/>
        </w:rPr>
        <w:t>2</w:t>
      </w:r>
      <w:r w:rsidR="00DD2538" w:rsidRPr="00C723B8">
        <w:rPr>
          <w:rFonts w:cs="Arial"/>
          <w:szCs w:val="22"/>
        </w:rPr>
        <w:t xml:space="preserve">,00 </w:t>
      </w:r>
      <w:r w:rsidR="0074755D" w:rsidRPr="00C723B8">
        <w:rPr>
          <w:rFonts w:cs="Arial"/>
          <w:szCs w:val="22"/>
        </w:rPr>
        <w:t>m²</w:t>
      </w:r>
    </w:p>
    <w:p w14:paraId="304403E2" w14:textId="77777777" w:rsidR="00DD2538" w:rsidRDefault="00DD2538" w:rsidP="00FD3866">
      <w:pPr>
        <w:pStyle w:val="Corpodetexto31"/>
        <w:tabs>
          <w:tab w:val="left" w:pos="4962"/>
        </w:tabs>
        <w:spacing w:before="0"/>
        <w:rPr>
          <w:rFonts w:cs="Arial"/>
          <w:szCs w:val="22"/>
        </w:rPr>
      </w:pPr>
    </w:p>
    <w:p w14:paraId="311CC189" w14:textId="77777777" w:rsidR="00FD3866" w:rsidRPr="009271C9" w:rsidRDefault="00FD3866" w:rsidP="00FD3866">
      <w:pPr>
        <w:pStyle w:val="Corpodetexto31"/>
        <w:tabs>
          <w:tab w:val="left" w:pos="4962"/>
        </w:tabs>
        <w:spacing w:before="0"/>
        <w:rPr>
          <w:rFonts w:cs="Arial"/>
          <w:szCs w:val="22"/>
        </w:rPr>
      </w:pPr>
    </w:p>
    <w:p w14:paraId="44E37871" w14:textId="57F1C3BF" w:rsidR="00DD2538" w:rsidRPr="00E7545E" w:rsidRDefault="00CC19CD" w:rsidP="009271C9">
      <w:pPr>
        <w:pStyle w:val="Corpodetexto31"/>
        <w:tabs>
          <w:tab w:val="left" w:pos="4962"/>
        </w:tabs>
        <w:spacing w:before="0"/>
        <w:ind w:left="992" w:hanging="992"/>
        <w:rPr>
          <w:rFonts w:cs="Arial"/>
          <w:b/>
          <w:bCs/>
          <w:szCs w:val="22"/>
        </w:rPr>
      </w:pPr>
      <w:r w:rsidRPr="00E7545E">
        <w:rPr>
          <w:rFonts w:cs="Arial"/>
          <w:b/>
          <w:bCs/>
          <w:szCs w:val="22"/>
        </w:rPr>
        <w:t xml:space="preserve">11.5 </w:t>
      </w:r>
      <w:r w:rsidRPr="00E7545E">
        <w:rPr>
          <w:rFonts w:cs="Arial"/>
          <w:b/>
          <w:bCs/>
          <w:szCs w:val="22"/>
        </w:rPr>
        <w:tab/>
      </w:r>
      <w:r w:rsidR="00DD2538" w:rsidRPr="00E7545E">
        <w:rPr>
          <w:rFonts w:cs="Arial"/>
          <w:b/>
          <w:bCs/>
          <w:szCs w:val="22"/>
        </w:rPr>
        <w:t>PINTURA DE PISO COM TINTA ACRÍLICA, 2 DEMÃOS</w:t>
      </w:r>
    </w:p>
    <w:p w14:paraId="10488270" w14:textId="77777777" w:rsidR="007353B5" w:rsidRPr="009271C9" w:rsidRDefault="007353B5" w:rsidP="009271C9">
      <w:pPr>
        <w:pStyle w:val="Corpodetexto31"/>
        <w:tabs>
          <w:tab w:val="left" w:pos="4962"/>
        </w:tabs>
        <w:spacing w:before="0"/>
        <w:ind w:left="992" w:hanging="992"/>
        <w:rPr>
          <w:rFonts w:cs="Arial"/>
          <w:szCs w:val="22"/>
        </w:rPr>
      </w:pPr>
    </w:p>
    <w:p w14:paraId="5AB558B3" w14:textId="677E9E31" w:rsidR="00DD2538" w:rsidRPr="00E7545E" w:rsidRDefault="00CC19CD" w:rsidP="009271C9">
      <w:pPr>
        <w:pStyle w:val="Corpodetexto31"/>
        <w:tabs>
          <w:tab w:val="left" w:pos="4962"/>
        </w:tabs>
        <w:spacing w:before="0"/>
        <w:ind w:left="992" w:hanging="992"/>
        <w:rPr>
          <w:rFonts w:cs="Arial"/>
          <w:b/>
          <w:bCs/>
          <w:szCs w:val="22"/>
        </w:rPr>
      </w:pPr>
      <w:r w:rsidRPr="00E7545E">
        <w:rPr>
          <w:rFonts w:cs="Arial"/>
          <w:b/>
          <w:bCs/>
          <w:szCs w:val="22"/>
        </w:rPr>
        <w:t xml:space="preserve">11.6 </w:t>
      </w:r>
      <w:r w:rsidR="00E7545E" w:rsidRPr="00E7545E">
        <w:rPr>
          <w:rFonts w:cs="Arial"/>
          <w:b/>
          <w:bCs/>
          <w:szCs w:val="22"/>
        </w:rPr>
        <w:tab/>
      </w:r>
      <w:r w:rsidR="00DD2538" w:rsidRPr="00E7545E">
        <w:rPr>
          <w:rFonts w:cs="Arial"/>
          <w:b/>
          <w:bCs/>
          <w:szCs w:val="22"/>
        </w:rPr>
        <w:t>PINTURA DE DEMARCAÇÃO DE VAGA COM TINTA ACRÍLICA PARA PISO, E</w:t>
      </w:r>
      <w:r w:rsidR="007353B5" w:rsidRPr="00E7545E">
        <w:rPr>
          <w:rFonts w:cs="Arial"/>
          <w:b/>
          <w:bCs/>
          <w:szCs w:val="22"/>
        </w:rPr>
        <w:t xml:space="preserve"> </w:t>
      </w:r>
      <w:r w:rsidR="00DD2538" w:rsidRPr="00E7545E">
        <w:rPr>
          <w:rFonts w:cs="Arial"/>
          <w:b/>
          <w:bCs/>
          <w:szCs w:val="22"/>
        </w:rPr>
        <w:t>= 10 CM, 2 DEMÃOS</w:t>
      </w:r>
    </w:p>
    <w:p w14:paraId="0ACFA095" w14:textId="77777777" w:rsidR="007353B5" w:rsidRPr="009271C9" w:rsidRDefault="007353B5" w:rsidP="009271C9">
      <w:pPr>
        <w:pStyle w:val="Corpodetexto31"/>
        <w:tabs>
          <w:tab w:val="left" w:pos="4962"/>
        </w:tabs>
        <w:spacing w:before="0"/>
        <w:ind w:left="992" w:hanging="992"/>
        <w:rPr>
          <w:rFonts w:cs="Arial"/>
          <w:szCs w:val="22"/>
        </w:rPr>
      </w:pPr>
    </w:p>
    <w:p w14:paraId="563A049B" w14:textId="1596E674" w:rsidR="007353B5" w:rsidRPr="00E7545E" w:rsidRDefault="00E7545E" w:rsidP="009271C9">
      <w:pPr>
        <w:pStyle w:val="Corpodetexto31"/>
        <w:tabs>
          <w:tab w:val="left" w:pos="4962"/>
        </w:tabs>
        <w:spacing w:before="0"/>
        <w:ind w:left="992" w:hanging="992"/>
        <w:rPr>
          <w:rFonts w:cs="Arial"/>
          <w:b/>
          <w:bCs/>
          <w:szCs w:val="22"/>
        </w:rPr>
      </w:pPr>
      <w:r w:rsidRPr="00E7545E">
        <w:rPr>
          <w:rFonts w:cs="Arial"/>
          <w:b/>
          <w:bCs/>
          <w:szCs w:val="22"/>
        </w:rPr>
        <w:t xml:space="preserve">11.7 </w:t>
      </w:r>
      <w:r w:rsidRPr="00E7545E">
        <w:rPr>
          <w:rFonts w:cs="Arial"/>
          <w:b/>
          <w:bCs/>
          <w:szCs w:val="22"/>
        </w:rPr>
        <w:tab/>
      </w:r>
      <w:r w:rsidR="007353B5" w:rsidRPr="00E7545E">
        <w:rPr>
          <w:rFonts w:cs="Arial"/>
          <w:b/>
          <w:bCs/>
          <w:szCs w:val="22"/>
        </w:rPr>
        <w:t>PINTURA DE PICTOGRAMA PARA PCD EM PISO DE ESTACIONAMENTO COM TINTA ACRÍLICA PARA PISO, 2 DEMÃOS</w:t>
      </w:r>
    </w:p>
    <w:p w14:paraId="20D3D990" w14:textId="77777777" w:rsidR="00B96E3D" w:rsidRPr="009271C9" w:rsidRDefault="00B96E3D" w:rsidP="009271C9">
      <w:pPr>
        <w:pStyle w:val="Corpodetexto31"/>
        <w:tabs>
          <w:tab w:val="left" w:pos="4962"/>
        </w:tabs>
        <w:spacing w:before="0"/>
        <w:ind w:left="992" w:hanging="992"/>
        <w:rPr>
          <w:rFonts w:cs="Arial"/>
          <w:szCs w:val="22"/>
        </w:rPr>
      </w:pPr>
    </w:p>
    <w:p w14:paraId="257E172D" w14:textId="67FA822B" w:rsidR="00DC528F" w:rsidRPr="00FD3866" w:rsidRDefault="00FD3866" w:rsidP="00FD3866">
      <w:pPr>
        <w:pStyle w:val="Corpodetexto31"/>
        <w:tabs>
          <w:tab w:val="left" w:pos="4962"/>
        </w:tabs>
        <w:spacing w:before="0"/>
        <w:ind w:left="992" w:hanging="992"/>
        <w:rPr>
          <w:rFonts w:cs="Arial"/>
          <w:szCs w:val="22"/>
          <w:u w:val="single"/>
        </w:rPr>
      </w:pPr>
      <w:r>
        <w:rPr>
          <w:rFonts w:cs="Arial"/>
          <w:szCs w:val="22"/>
        </w:rPr>
        <w:tab/>
      </w:r>
      <w:r w:rsidR="00DC528F" w:rsidRPr="00FD3866">
        <w:rPr>
          <w:rFonts w:cs="Arial"/>
          <w:szCs w:val="22"/>
          <w:u w:val="single"/>
        </w:rPr>
        <w:t>Classificação:</w:t>
      </w:r>
    </w:p>
    <w:p w14:paraId="5CEA21E2" w14:textId="77777777" w:rsidR="00FD3866" w:rsidRDefault="00FD3866" w:rsidP="00FD3866">
      <w:pPr>
        <w:pStyle w:val="Corpodetexto31"/>
        <w:tabs>
          <w:tab w:val="left" w:pos="4962"/>
        </w:tabs>
        <w:spacing w:before="0"/>
        <w:ind w:left="992" w:hanging="992"/>
        <w:rPr>
          <w:rFonts w:cs="Arial"/>
          <w:szCs w:val="22"/>
        </w:rPr>
      </w:pPr>
      <w:r>
        <w:rPr>
          <w:rFonts w:cs="Arial"/>
          <w:szCs w:val="22"/>
        </w:rPr>
        <w:tab/>
      </w:r>
    </w:p>
    <w:p w14:paraId="49B9E797" w14:textId="1D22C6ED" w:rsidR="00043513" w:rsidRDefault="00FD3866" w:rsidP="00FD3866">
      <w:pPr>
        <w:pStyle w:val="Corpodetexto31"/>
        <w:tabs>
          <w:tab w:val="left" w:pos="4962"/>
        </w:tabs>
        <w:spacing w:before="0"/>
        <w:ind w:left="992" w:hanging="992"/>
        <w:rPr>
          <w:rFonts w:cs="Arial"/>
          <w:szCs w:val="22"/>
        </w:rPr>
      </w:pPr>
      <w:r>
        <w:rPr>
          <w:rFonts w:cs="Arial"/>
          <w:szCs w:val="22"/>
        </w:rPr>
        <w:tab/>
      </w:r>
      <w:r w:rsidR="00573187">
        <w:rPr>
          <w:rFonts w:cs="Arial"/>
          <w:szCs w:val="22"/>
        </w:rPr>
        <w:t>P</w:t>
      </w:r>
      <w:r w:rsidR="00573187" w:rsidRPr="00573187">
        <w:rPr>
          <w:rFonts w:cs="Arial"/>
          <w:szCs w:val="22"/>
        </w:rPr>
        <w:t>roduto classificado conforme norma NBR 11702:2019 da ABNT (Associação Brasileira de Normas Técnicas).</w:t>
      </w:r>
      <w:r w:rsidR="00573187">
        <w:rPr>
          <w:rFonts w:cs="Arial"/>
          <w:szCs w:val="22"/>
        </w:rPr>
        <w:t xml:space="preserve"> Tipo</w:t>
      </w:r>
      <w:r w:rsidR="00CB51CF">
        <w:rPr>
          <w:rFonts w:cs="Arial"/>
          <w:szCs w:val="22"/>
        </w:rPr>
        <w:t>:</w:t>
      </w:r>
      <w:r w:rsidR="00573187">
        <w:rPr>
          <w:rFonts w:cs="Arial"/>
          <w:szCs w:val="22"/>
        </w:rPr>
        <w:t xml:space="preserve"> 4.5.14</w:t>
      </w:r>
      <w:r w:rsidR="00CB51CF">
        <w:rPr>
          <w:rFonts w:cs="Arial"/>
          <w:szCs w:val="22"/>
        </w:rPr>
        <w:t xml:space="preserve">, Função: </w:t>
      </w:r>
      <w:r w:rsidR="00CB51CF" w:rsidRPr="00CB51CF">
        <w:rPr>
          <w:rFonts w:cs="Arial"/>
          <w:szCs w:val="22"/>
        </w:rPr>
        <w:t>Pintar e demarcar pisos cimentícios, proporcionando o acabamento indicado pelo fabricante.</w:t>
      </w:r>
    </w:p>
    <w:p w14:paraId="2AA915FB" w14:textId="33BCFCE6" w:rsidR="00CB51CF" w:rsidRDefault="00CB51CF" w:rsidP="00FD3866">
      <w:pPr>
        <w:pStyle w:val="Corpodetexto31"/>
        <w:tabs>
          <w:tab w:val="left" w:pos="4962"/>
        </w:tabs>
        <w:spacing w:before="0"/>
        <w:ind w:left="992" w:hanging="992"/>
        <w:rPr>
          <w:rFonts w:cs="Arial"/>
          <w:szCs w:val="22"/>
        </w:rPr>
      </w:pPr>
    </w:p>
    <w:p w14:paraId="44A5F9DB" w14:textId="77777777" w:rsidR="00860762" w:rsidRDefault="00860762" w:rsidP="00FD3866">
      <w:pPr>
        <w:pStyle w:val="Corpodetexto31"/>
        <w:tabs>
          <w:tab w:val="left" w:pos="4962"/>
        </w:tabs>
        <w:spacing w:before="0"/>
        <w:ind w:left="992" w:hanging="992"/>
        <w:rPr>
          <w:rFonts w:cs="Arial"/>
          <w:szCs w:val="22"/>
        </w:rPr>
      </w:pPr>
    </w:p>
    <w:p w14:paraId="1FAC5022" w14:textId="5A36342F" w:rsidR="005B390B" w:rsidRPr="00FD3866" w:rsidRDefault="00FD3866" w:rsidP="00FD3866">
      <w:pPr>
        <w:pStyle w:val="Corpodetexto31"/>
        <w:tabs>
          <w:tab w:val="left" w:pos="4962"/>
        </w:tabs>
        <w:spacing w:before="0"/>
        <w:ind w:left="992" w:hanging="992"/>
        <w:rPr>
          <w:rFonts w:cs="Arial"/>
          <w:szCs w:val="22"/>
          <w:u w:val="single"/>
        </w:rPr>
      </w:pPr>
      <w:r>
        <w:rPr>
          <w:rFonts w:cs="Arial"/>
          <w:szCs w:val="22"/>
        </w:rPr>
        <w:lastRenderedPageBreak/>
        <w:tab/>
      </w:r>
      <w:r w:rsidR="005B390B" w:rsidRPr="00FD3866">
        <w:rPr>
          <w:rFonts w:cs="Arial"/>
          <w:szCs w:val="22"/>
          <w:u w:val="single"/>
        </w:rPr>
        <w:t>Preparar o piso:</w:t>
      </w:r>
    </w:p>
    <w:p w14:paraId="0B653CFA" w14:textId="77777777" w:rsidR="00FD3866" w:rsidRDefault="00FD3866" w:rsidP="00FD3866">
      <w:pPr>
        <w:pStyle w:val="Corpodetexto31"/>
        <w:tabs>
          <w:tab w:val="left" w:pos="4962"/>
        </w:tabs>
        <w:spacing w:before="0"/>
        <w:ind w:left="992" w:hanging="992"/>
        <w:rPr>
          <w:rFonts w:cs="Arial"/>
          <w:szCs w:val="22"/>
        </w:rPr>
      </w:pPr>
    </w:p>
    <w:p w14:paraId="560CE580" w14:textId="77777777" w:rsidR="00FD3866" w:rsidRDefault="00FD3866" w:rsidP="00FD3866">
      <w:pPr>
        <w:pStyle w:val="Corpodetexto31"/>
        <w:tabs>
          <w:tab w:val="left" w:pos="4962"/>
        </w:tabs>
        <w:spacing w:before="0"/>
        <w:ind w:left="992" w:hanging="992"/>
        <w:rPr>
          <w:rFonts w:cs="Arial"/>
          <w:szCs w:val="22"/>
        </w:rPr>
      </w:pPr>
      <w:r>
        <w:rPr>
          <w:rFonts w:cs="Arial"/>
          <w:szCs w:val="22"/>
        </w:rPr>
        <w:tab/>
      </w:r>
      <w:r w:rsidR="005B390B" w:rsidRPr="005B390B">
        <w:rPr>
          <w:rFonts w:cs="Arial"/>
          <w:szCs w:val="22"/>
        </w:rPr>
        <w:t>Antes de começar, observe como está seu piso. Ela deve estar uniforme, limpa e bem seco. Depois de lixar, lembre-se de tirar todo o pó que sobrar antes da pintura.</w:t>
      </w:r>
    </w:p>
    <w:p w14:paraId="2748AE57" w14:textId="77777777" w:rsidR="00FD3866" w:rsidRDefault="00FD3866" w:rsidP="00FD3866">
      <w:pPr>
        <w:pStyle w:val="Corpodetexto31"/>
        <w:tabs>
          <w:tab w:val="left" w:pos="4962"/>
        </w:tabs>
        <w:spacing w:before="0"/>
        <w:ind w:left="992" w:hanging="992"/>
        <w:rPr>
          <w:rFonts w:cs="Arial"/>
          <w:szCs w:val="22"/>
        </w:rPr>
      </w:pPr>
    </w:p>
    <w:p w14:paraId="5D847ECC" w14:textId="77777777" w:rsidR="00FD3866" w:rsidRPr="00EA34B0" w:rsidRDefault="00FD3866" w:rsidP="00FD3866">
      <w:pPr>
        <w:pStyle w:val="Corpodetexto31"/>
        <w:tabs>
          <w:tab w:val="left" w:pos="4962"/>
        </w:tabs>
        <w:spacing w:before="0"/>
        <w:ind w:left="992" w:hanging="992"/>
        <w:rPr>
          <w:rFonts w:cs="Arial"/>
          <w:szCs w:val="22"/>
          <w:u w:val="single"/>
        </w:rPr>
      </w:pPr>
      <w:r>
        <w:rPr>
          <w:rFonts w:cs="Arial"/>
          <w:szCs w:val="22"/>
        </w:rPr>
        <w:tab/>
      </w:r>
      <w:r w:rsidR="00ED47EF" w:rsidRPr="00EA34B0">
        <w:rPr>
          <w:rFonts w:cs="Arial"/>
          <w:szCs w:val="22"/>
          <w:u w:val="single"/>
        </w:rPr>
        <w:t>Aplicar a tinta:</w:t>
      </w:r>
    </w:p>
    <w:p w14:paraId="2D5E9802" w14:textId="77777777" w:rsidR="00FD3866" w:rsidRDefault="00FD3866" w:rsidP="00FD3866">
      <w:pPr>
        <w:pStyle w:val="Corpodetexto31"/>
        <w:tabs>
          <w:tab w:val="left" w:pos="4962"/>
        </w:tabs>
        <w:spacing w:before="0"/>
        <w:ind w:left="992" w:hanging="992"/>
        <w:rPr>
          <w:rFonts w:cs="Arial"/>
          <w:szCs w:val="22"/>
        </w:rPr>
      </w:pPr>
    </w:p>
    <w:p w14:paraId="2F16DCDA" w14:textId="77777777" w:rsidR="00EA34B0" w:rsidRDefault="00ED47EF" w:rsidP="00EA34B0">
      <w:pPr>
        <w:pStyle w:val="Corpodetexto31"/>
        <w:numPr>
          <w:ilvl w:val="0"/>
          <w:numId w:val="21"/>
        </w:numPr>
        <w:tabs>
          <w:tab w:val="left" w:pos="4962"/>
        </w:tabs>
        <w:spacing w:before="0"/>
        <w:ind w:hanging="436"/>
        <w:rPr>
          <w:rFonts w:cs="Arial"/>
          <w:szCs w:val="22"/>
        </w:rPr>
      </w:pPr>
      <w:r w:rsidRPr="00ED47EF">
        <w:rPr>
          <w:rFonts w:cs="Arial"/>
          <w:szCs w:val="22"/>
        </w:rPr>
        <w:t>Abra lata e misture o produto com uma espátula ou régua.</w:t>
      </w:r>
    </w:p>
    <w:p w14:paraId="407E74EC" w14:textId="70EF5DB6" w:rsidR="00EA34B0" w:rsidRDefault="00ED47EF" w:rsidP="00EA34B0">
      <w:pPr>
        <w:pStyle w:val="Corpodetexto31"/>
        <w:numPr>
          <w:ilvl w:val="0"/>
          <w:numId w:val="21"/>
        </w:numPr>
        <w:tabs>
          <w:tab w:val="left" w:pos="4962"/>
        </w:tabs>
        <w:spacing w:before="0"/>
        <w:ind w:hanging="436"/>
        <w:rPr>
          <w:rFonts w:cs="Arial"/>
          <w:szCs w:val="22"/>
        </w:rPr>
      </w:pPr>
      <w:r w:rsidRPr="00EA34B0">
        <w:rPr>
          <w:rFonts w:cs="Arial"/>
          <w:szCs w:val="22"/>
        </w:rPr>
        <w:t>Dilua 1 L de tinta com 200 ml de água, conforme a superfície que você for pintar</w:t>
      </w:r>
      <w:r w:rsidR="00A374A6">
        <w:rPr>
          <w:rFonts w:cs="Arial"/>
          <w:szCs w:val="22"/>
        </w:rPr>
        <w:t>.</w:t>
      </w:r>
    </w:p>
    <w:p w14:paraId="1F04BA24" w14:textId="0357204A" w:rsidR="00CD3DC8" w:rsidRPr="00EA34B0" w:rsidRDefault="00CD3DC8" w:rsidP="00EA34B0">
      <w:pPr>
        <w:pStyle w:val="Corpodetexto31"/>
        <w:numPr>
          <w:ilvl w:val="0"/>
          <w:numId w:val="21"/>
        </w:numPr>
        <w:tabs>
          <w:tab w:val="left" w:pos="4962"/>
        </w:tabs>
        <w:spacing w:before="0"/>
        <w:ind w:hanging="436"/>
        <w:rPr>
          <w:rFonts w:cs="Arial"/>
          <w:szCs w:val="22"/>
        </w:rPr>
      </w:pPr>
      <w:r w:rsidRPr="00EA34B0">
        <w:rPr>
          <w:rFonts w:cs="Arial"/>
          <w:szCs w:val="22"/>
        </w:rPr>
        <w:t xml:space="preserve">Lembre-se de esperar o tempo de 4 hora entre as demãos. </w:t>
      </w:r>
    </w:p>
    <w:p w14:paraId="0302FF58" w14:textId="77777777" w:rsidR="00CD3DC8" w:rsidRPr="00FD3866" w:rsidRDefault="00CD3DC8" w:rsidP="00CD3DC8">
      <w:pPr>
        <w:autoSpaceDE w:val="0"/>
        <w:autoSpaceDN w:val="0"/>
        <w:adjustRightInd w:val="0"/>
        <w:ind w:firstLine="709"/>
        <w:jc w:val="both"/>
        <w:rPr>
          <w:rFonts w:ascii="Arial" w:hAnsi="Arial" w:cs="Arial"/>
          <w:sz w:val="22"/>
          <w:szCs w:val="22"/>
          <w:lang w:eastAsia="ar-SA"/>
        </w:rPr>
      </w:pPr>
    </w:p>
    <w:p w14:paraId="7C770C6E" w14:textId="0D4552A8" w:rsidR="00CD3DC8" w:rsidRDefault="00CD3DC8" w:rsidP="00A54E83">
      <w:pPr>
        <w:pStyle w:val="Corpodetexto31"/>
        <w:tabs>
          <w:tab w:val="left" w:pos="4962"/>
        </w:tabs>
        <w:spacing w:before="0"/>
        <w:ind w:left="992" w:hanging="992"/>
        <w:rPr>
          <w:rFonts w:cs="Arial"/>
          <w:szCs w:val="22"/>
        </w:rPr>
      </w:pPr>
      <w:r>
        <w:rPr>
          <w:rFonts w:cs="Arial"/>
          <w:szCs w:val="22"/>
        </w:rPr>
        <w:tab/>
      </w:r>
    </w:p>
    <w:p w14:paraId="3E54AF08" w14:textId="49FFF4E1" w:rsidR="00D434C1" w:rsidRPr="00A54E83" w:rsidRDefault="00A54E83" w:rsidP="00A54E83">
      <w:pPr>
        <w:pStyle w:val="Corpodetexto31"/>
        <w:tabs>
          <w:tab w:val="left" w:pos="4962"/>
        </w:tabs>
        <w:spacing w:before="0"/>
        <w:ind w:left="992" w:hanging="992"/>
        <w:rPr>
          <w:rFonts w:cs="Arial"/>
          <w:b/>
          <w:bCs/>
          <w:szCs w:val="22"/>
        </w:rPr>
      </w:pPr>
      <w:r>
        <w:rPr>
          <w:rFonts w:cs="Arial"/>
          <w:szCs w:val="22"/>
        </w:rPr>
        <w:tab/>
      </w:r>
      <w:r w:rsidR="00D434C1" w:rsidRPr="00A54E83">
        <w:rPr>
          <w:rFonts w:cs="Arial"/>
          <w:b/>
          <w:bCs/>
          <w:szCs w:val="22"/>
        </w:rPr>
        <w:t xml:space="preserve">Atenção: </w:t>
      </w:r>
    </w:p>
    <w:p w14:paraId="5105C9E6" w14:textId="77777777" w:rsidR="00DD2538" w:rsidRPr="00FD3866" w:rsidRDefault="00DD2538" w:rsidP="00A54E83">
      <w:pPr>
        <w:pStyle w:val="Corpodetexto31"/>
        <w:tabs>
          <w:tab w:val="left" w:pos="4962"/>
        </w:tabs>
        <w:spacing w:before="0"/>
        <w:ind w:left="992" w:hanging="992"/>
        <w:rPr>
          <w:rFonts w:cs="Arial"/>
          <w:szCs w:val="22"/>
        </w:rPr>
      </w:pPr>
    </w:p>
    <w:p w14:paraId="37120B22" w14:textId="4D7E839F" w:rsidR="00D434C1" w:rsidRPr="00FD3866" w:rsidRDefault="00A54E83" w:rsidP="00A54E83">
      <w:pPr>
        <w:pStyle w:val="Corpodetexto31"/>
        <w:tabs>
          <w:tab w:val="left" w:pos="4962"/>
        </w:tabs>
        <w:spacing w:before="0"/>
        <w:ind w:left="992" w:hanging="992"/>
        <w:rPr>
          <w:rFonts w:cs="Arial"/>
          <w:szCs w:val="22"/>
        </w:rPr>
      </w:pPr>
      <w:r>
        <w:rPr>
          <w:rFonts w:cs="Arial"/>
          <w:szCs w:val="22"/>
        </w:rPr>
        <w:tab/>
      </w:r>
      <w:r w:rsidR="00D434C1" w:rsidRPr="00FD3866">
        <w:rPr>
          <w:rFonts w:cs="Arial"/>
          <w:szCs w:val="22"/>
        </w:rPr>
        <w:t>Aguarde 48 horas para liberar pessoas e 72 horas para liberar veículos sobre a pintura</w:t>
      </w:r>
      <w:r>
        <w:rPr>
          <w:rFonts w:cs="Arial"/>
          <w:szCs w:val="22"/>
        </w:rPr>
        <w:t>.</w:t>
      </w:r>
      <w:r w:rsidR="00D434C1" w:rsidRPr="00FD3866">
        <w:rPr>
          <w:rFonts w:cs="Arial"/>
          <w:szCs w:val="22"/>
        </w:rPr>
        <w:t xml:space="preserve"> </w:t>
      </w:r>
    </w:p>
    <w:p w14:paraId="64C8D4E1" w14:textId="77777777" w:rsidR="00A54E83" w:rsidRPr="001B2A2B" w:rsidRDefault="00A54E83" w:rsidP="001B2A2B">
      <w:pPr>
        <w:pStyle w:val="Corpodetexto31"/>
        <w:tabs>
          <w:tab w:val="left" w:pos="4962"/>
        </w:tabs>
        <w:spacing w:before="0"/>
        <w:rPr>
          <w:rFonts w:cs="Arial"/>
          <w:szCs w:val="22"/>
        </w:rPr>
      </w:pPr>
    </w:p>
    <w:p w14:paraId="0E9729A4" w14:textId="481395CF" w:rsidR="002A1B80" w:rsidRPr="001B2A2B" w:rsidRDefault="001B2A2B" w:rsidP="001B2A2B">
      <w:pPr>
        <w:pStyle w:val="Corpodetexto31"/>
        <w:tabs>
          <w:tab w:val="left" w:pos="4962"/>
        </w:tabs>
        <w:spacing w:before="0"/>
        <w:ind w:left="992" w:hanging="992"/>
        <w:rPr>
          <w:rFonts w:cs="Arial"/>
          <w:b/>
          <w:bCs/>
          <w:szCs w:val="22"/>
        </w:rPr>
      </w:pPr>
      <w:r w:rsidRPr="001B2A2B">
        <w:rPr>
          <w:rFonts w:cs="Arial"/>
          <w:b/>
          <w:bCs/>
          <w:szCs w:val="22"/>
        </w:rPr>
        <w:t xml:space="preserve">11.8 </w:t>
      </w:r>
      <w:r>
        <w:rPr>
          <w:rFonts w:cs="Arial"/>
          <w:b/>
          <w:bCs/>
          <w:szCs w:val="22"/>
        </w:rPr>
        <w:tab/>
      </w:r>
      <w:r w:rsidR="007353B5" w:rsidRPr="001B2A2B">
        <w:rPr>
          <w:rFonts w:cs="Arial"/>
          <w:b/>
          <w:bCs/>
          <w:szCs w:val="22"/>
        </w:rPr>
        <w:t>PINTURA DE PAREDES EXTERNAS COM VERNIZ ANTIPICHAÇÃO, 2 DEMÃOS</w:t>
      </w:r>
    </w:p>
    <w:p w14:paraId="58253126" w14:textId="77777777" w:rsidR="0063080F" w:rsidRPr="00CB6E85" w:rsidRDefault="0063080F" w:rsidP="001B2A2B">
      <w:pPr>
        <w:pStyle w:val="Corpodetexto31"/>
        <w:tabs>
          <w:tab w:val="left" w:pos="4962"/>
        </w:tabs>
        <w:spacing w:before="0"/>
        <w:ind w:left="992" w:hanging="992"/>
        <w:rPr>
          <w:rFonts w:cs="Arial"/>
          <w:szCs w:val="22"/>
        </w:rPr>
      </w:pPr>
    </w:p>
    <w:p w14:paraId="441870B6" w14:textId="31261E71" w:rsidR="001B2A2B" w:rsidRDefault="001B2A2B" w:rsidP="001B2A2B">
      <w:pPr>
        <w:pStyle w:val="Corpodetexto31"/>
        <w:tabs>
          <w:tab w:val="left" w:pos="4962"/>
        </w:tabs>
        <w:spacing w:before="0"/>
        <w:ind w:left="992" w:hanging="992"/>
        <w:rPr>
          <w:rFonts w:cs="Arial"/>
          <w:szCs w:val="22"/>
        </w:rPr>
      </w:pPr>
      <w:r>
        <w:rPr>
          <w:rFonts w:cs="Arial"/>
          <w:szCs w:val="22"/>
        </w:rPr>
        <w:tab/>
      </w:r>
      <w:r w:rsidR="0063080F" w:rsidRPr="001B2A2B">
        <w:rPr>
          <w:rFonts w:cs="Arial"/>
          <w:szCs w:val="22"/>
        </w:rPr>
        <w:t>Graffitiguard da Anchortec</w:t>
      </w:r>
      <w:r w:rsidR="00016CE2" w:rsidRPr="001B2A2B">
        <w:rPr>
          <w:rFonts w:cs="Arial"/>
          <w:szCs w:val="22"/>
        </w:rPr>
        <w:t xml:space="preserve">, </w:t>
      </w:r>
      <w:r w:rsidR="0063080F" w:rsidRPr="001B2A2B">
        <w:rPr>
          <w:rFonts w:cs="Arial"/>
          <w:szCs w:val="22"/>
        </w:rPr>
        <w:t>Quartzolit</w:t>
      </w:r>
      <w:r w:rsidR="00016CE2" w:rsidRPr="001B2A2B">
        <w:rPr>
          <w:rFonts w:cs="Arial"/>
          <w:szCs w:val="22"/>
        </w:rPr>
        <w:t xml:space="preserve"> </w:t>
      </w:r>
      <w:r w:rsidRPr="001B2A2B">
        <w:rPr>
          <w:rFonts w:cs="Arial"/>
          <w:szCs w:val="22"/>
        </w:rPr>
        <w:t>Antipichação</w:t>
      </w:r>
      <w:r w:rsidR="00B6543F" w:rsidRPr="001B2A2B">
        <w:rPr>
          <w:rFonts w:cs="Arial"/>
          <w:szCs w:val="22"/>
        </w:rPr>
        <w:t xml:space="preserve"> ou equivalente</w:t>
      </w:r>
      <w:r>
        <w:rPr>
          <w:rFonts w:cs="Arial"/>
          <w:szCs w:val="22"/>
        </w:rPr>
        <w:t>.</w:t>
      </w:r>
    </w:p>
    <w:p w14:paraId="7E3367B3" w14:textId="77777777" w:rsidR="001B2A2B" w:rsidRDefault="001B2A2B" w:rsidP="001B2A2B">
      <w:pPr>
        <w:pStyle w:val="Corpodetexto31"/>
        <w:tabs>
          <w:tab w:val="left" w:pos="4962"/>
        </w:tabs>
        <w:spacing w:before="0"/>
        <w:ind w:left="992" w:hanging="992"/>
        <w:rPr>
          <w:rFonts w:cs="Arial"/>
          <w:szCs w:val="22"/>
        </w:rPr>
      </w:pPr>
    </w:p>
    <w:p w14:paraId="3984CE05" w14:textId="77777777" w:rsidR="001B2A2B" w:rsidRDefault="001B2A2B" w:rsidP="001B2A2B">
      <w:pPr>
        <w:pStyle w:val="Corpodetexto31"/>
        <w:tabs>
          <w:tab w:val="left" w:pos="4962"/>
        </w:tabs>
        <w:spacing w:before="0"/>
        <w:ind w:left="992" w:hanging="992"/>
        <w:rPr>
          <w:rFonts w:cs="Arial"/>
          <w:b/>
          <w:szCs w:val="22"/>
        </w:rPr>
      </w:pPr>
      <w:r>
        <w:rPr>
          <w:rFonts w:cs="Arial"/>
          <w:szCs w:val="22"/>
        </w:rPr>
        <w:tab/>
      </w:r>
      <w:r w:rsidR="0063080F" w:rsidRPr="00CB6E85">
        <w:rPr>
          <w:rFonts w:cs="Arial"/>
          <w:b/>
          <w:szCs w:val="22"/>
        </w:rPr>
        <w:t>Instruções de uso</w:t>
      </w:r>
      <w:r>
        <w:rPr>
          <w:rFonts w:cs="Arial"/>
          <w:b/>
          <w:szCs w:val="22"/>
        </w:rPr>
        <w:t>:</w:t>
      </w:r>
      <w:r w:rsidR="0063080F" w:rsidRPr="00CB6E85">
        <w:rPr>
          <w:rFonts w:cs="Arial"/>
          <w:b/>
          <w:szCs w:val="22"/>
        </w:rPr>
        <w:t xml:space="preserve"> </w:t>
      </w:r>
    </w:p>
    <w:p w14:paraId="5B2851B4" w14:textId="77777777" w:rsidR="001B2A2B" w:rsidRDefault="001B2A2B" w:rsidP="001B2A2B">
      <w:pPr>
        <w:pStyle w:val="Corpodetexto31"/>
        <w:tabs>
          <w:tab w:val="left" w:pos="4962"/>
        </w:tabs>
        <w:spacing w:before="0"/>
        <w:ind w:left="992" w:hanging="992"/>
        <w:rPr>
          <w:rFonts w:cs="Arial"/>
          <w:b/>
          <w:szCs w:val="22"/>
        </w:rPr>
      </w:pPr>
    </w:p>
    <w:p w14:paraId="730F88BF" w14:textId="77777777" w:rsidR="001B2A2B" w:rsidRDefault="001B2A2B" w:rsidP="001B2A2B">
      <w:pPr>
        <w:pStyle w:val="Corpodetexto31"/>
        <w:tabs>
          <w:tab w:val="left" w:pos="4962"/>
        </w:tabs>
        <w:spacing w:before="0"/>
        <w:ind w:left="992" w:hanging="992"/>
        <w:rPr>
          <w:rFonts w:cs="Arial"/>
          <w:b/>
          <w:szCs w:val="22"/>
        </w:rPr>
      </w:pPr>
      <w:r>
        <w:rPr>
          <w:rFonts w:cs="Arial"/>
          <w:b/>
          <w:szCs w:val="22"/>
        </w:rPr>
        <w:tab/>
      </w:r>
      <w:r w:rsidR="0063080F" w:rsidRPr="00CB6E85">
        <w:rPr>
          <w:rFonts w:cs="Arial"/>
          <w:b/>
          <w:szCs w:val="22"/>
        </w:rPr>
        <w:t>Critérios de projeto</w:t>
      </w:r>
    </w:p>
    <w:p w14:paraId="31B25C17" w14:textId="77777777" w:rsidR="001B2A2B" w:rsidRDefault="001B2A2B" w:rsidP="001B2A2B">
      <w:pPr>
        <w:pStyle w:val="Corpodetexto31"/>
        <w:tabs>
          <w:tab w:val="left" w:pos="4962"/>
        </w:tabs>
        <w:spacing w:before="0"/>
        <w:ind w:left="992" w:hanging="992"/>
        <w:rPr>
          <w:rFonts w:cs="Arial"/>
          <w:szCs w:val="22"/>
        </w:rPr>
      </w:pPr>
      <w:r>
        <w:rPr>
          <w:rFonts w:cs="Arial"/>
          <w:b/>
          <w:szCs w:val="22"/>
        </w:rPr>
        <w:tab/>
      </w:r>
      <w:r w:rsidR="0063080F" w:rsidRPr="00CB6E85">
        <w:rPr>
          <w:rFonts w:cs="Arial"/>
          <w:bCs/>
          <w:szCs w:val="22"/>
        </w:rPr>
        <w:t xml:space="preserve">Graffitiguard foi desenvolvido para a aplicação convencional em duas ou três demãos, de modo a possibilitar a obtenção de espessura de filme seco entre 30 e 60 µm. O substrato deve estar seco, com umidade relativa inferior a 5%, e não estar sujeito a umidade ascendente. Demãos adicionais podem ser requeridas, caso a superfície seja muito porosa </w:t>
      </w:r>
      <w:r w:rsidR="0063080F" w:rsidRPr="00A54E83">
        <w:rPr>
          <w:rFonts w:cs="Arial"/>
          <w:szCs w:val="22"/>
        </w:rPr>
        <w:t xml:space="preserve">e apresente elevada absorção. </w:t>
      </w:r>
    </w:p>
    <w:p w14:paraId="33355CB7" w14:textId="77777777" w:rsidR="001B2A2B" w:rsidRDefault="001B2A2B" w:rsidP="001B2A2B">
      <w:pPr>
        <w:pStyle w:val="Corpodetexto31"/>
        <w:tabs>
          <w:tab w:val="left" w:pos="4962"/>
        </w:tabs>
        <w:spacing w:before="0"/>
        <w:ind w:left="992" w:hanging="992"/>
        <w:rPr>
          <w:rFonts w:cs="Arial"/>
          <w:szCs w:val="22"/>
        </w:rPr>
      </w:pPr>
    </w:p>
    <w:p w14:paraId="122AE8DF" w14:textId="77777777" w:rsidR="001B2A2B" w:rsidRDefault="001B2A2B" w:rsidP="001B2A2B">
      <w:pPr>
        <w:pStyle w:val="Corpodetexto31"/>
        <w:tabs>
          <w:tab w:val="left" w:pos="4962"/>
        </w:tabs>
        <w:spacing w:before="0"/>
        <w:ind w:left="992" w:hanging="992"/>
        <w:rPr>
          <w:rFonts w:cs="Arial"/>
          <w:b/>
          <w:szCs w:val="22"/>
        </w:rPr>
      </w:pPr>
      <w:r>
        <w:rPr>
          <w:rFonts w:cs="Arial"/>
          <w:szCs w:val="22"/>
        </w:rPr>
        <w:tab/>
      </w:r>
      <w:r w:rsidR="0063080F" w:rsidRPr="00CB6E85">
        <w:rPr>
          <w:rFonts w:cs="Arial"/>
          <w:b/>
          <w:szCs w:val="22"/>
        </w:rPr>
        <w:t>Preparo da superfície</w:t>
      </w:r>
    </w:p>
    <w:p w14:paraId="3AF8D6F8" w14:textId="77777777" w:rsidR="001B2A2B" w:rsidRDefault="001B2A2B" w:rsidP="001B2A2B">
      <w:pPr>
        <w:pStyle w:val="Corpodetexto31"/>
        <w:tabs>
          <w:tab w:val="left" w:pos="4962"/>
        </w:tabs>
        <w:spacing w:before="0"/>
        <w:ind w:left="992" w:hanging="992"/>
        <w:rPr>
          <w:rFonts w:cs="Arial"/>
          <w:bCs/>
          <w:szCs w:val="22"/>
        </w:rPr>
      </w:pPr>
      <w:r>
        <w:rPr>
          <w:rFonts w:cs="Arial"/>
          <w:b/>
          <w:szCs w:val="22"/>
        </w:rPr>
        <w:tab/>
      </w:r>
      <w:r w:rsidR="0063080F" w:rsidRPr="00CB6E85">
        <w:rPr>
          <w:rFonts w:cs="Arial"/>
          <w:bCs/>
          <w:szCs w:val="22"/>
        </w:rPr>
        <w:t xml:space="preserve">É essencial que Graffitiguard seja aplicado sobre substrato íntegro, limpo e seco. Em aplicações sobre pinturas existentes, deve ser comprovada a aderência da pintura original ao substrato. Graffitiguard não deve ser aplicado sobre pintura não curada ou sobre superfície úmida. Sobre concreto novo, deve ser aplicado com teor de umidade inferior a 5 %. A pasta de cimento superficial deve ser removida a seco por jato abrasivo. Quando usado agente de cura, a superfície deve ser lixada para a sua remoção. Membranas de PVC não devem entrar em contato com o verniz e contaminações de óleo ou graxa devem ser removidas. </w:t>
      </w:r>
    </w:p>
    <w:p w14:paraId="157C6763" w14:textId="77777777" w:rsidR="001B2A2B" w:rsidRDefault="001B2A2B" w:rsidP="001B2A2B">
      <w:pPr>
        <w:pStyle w:val="Corpodetexto31"/>
        <w:tabs>
          <w:tab w:val="left" w:pos="4962"/>
        </w:tabs>
        <w:spacing w:before="0"/>
        <w:ind w:left="992" w:hanging="992"/>
        <w:rPr>
          <w:rFonts w:cs="Arial"/>
          <w:bCs/>
          <w:szCs w:val="22"/>
        </w:rPr>
      </w:pPr>
    </w:p>
    <w:p w14:paraId="1A781883" w14:textId="77777777" w:rsidR="00541167" w:rsidRDefault="001B2A2B" w:rsidP="00541167">
      <w:pPr>
        <w:pStyle w:val="Corpodetexto31"/>
        <w:tabs>
          <w:tab w:val="left" w:pos="4962"/>
        </w:tabs>
        <w:spacing w:before="0"/>
        <w:ind w:left="992" w:hanging="992"/>
        <w:rPr>
          <w:rFonts w:cs="Arial"/>
          <w:b/>
          <w:szCs w:val="22"/>
        </w:rPr>
      </w:pPr>
      <w:r>
        <w:rPr>
          <w:rFonts w:cs="Arial"/>
          <w:bCs/>
          <w:szCs w:val="22"/>
        </w:rPr>
        <w:tab/>
      </w:r>
      <w:r w:rsidR="0063080F" w:rsidRPr="00CB6E85">
        <w:rPr>
          <w:rFonts w:cs="Arial"/>
          <w:b/>
          <w:szCs w:val="22"/>
        </w:rPr>
        <w:t>Aplicação</w:t>
      </w:r>
    </w:p>
    <w:p w14:paraId="650CFD4C" w14:textId="3E24944F" w:rsidR="00541167" w:rsidRDefault="00541167" w:rsidP="00541167">
      <w:pPr>
        <w:pStyle w:val="Corpodetexto31"/>
        <w:tabs>
          <w:tab w:val="left" w:pos="4962"/>
        </w:tabs>
        <w:spacing w:before="0"/>
        <w:ind w:left="992" w:hanging="992"/>
        <w:rPr>
          <w:rFonts w:cs="Arial"/>
          <w:bCs/>
          <w:szCs w:val="22"/>
        </w:rPr>
      </w:pPr>
      <w:r>
        <w:rPr>
          <w:rFonts w:cs="Arial"/>
          <w:bCs/>
          <w:szCs w:val="22"/>
        </w:rPr>
        <w:tab/>
      </w:r>
      <w:r w:rsidR="0063080F" w:rsidRPr="00CB6E85">
        <w:rPr>
          <w:rFonts w:cs="Arial"/>
          <w:bCs/>
          <w:szCs w:val="22"/>
        </w:rPr>
        <w:t xml:space="preserve">Graffitiguard é fornecido pronto para o uso e não deve ser diluído. Aplicar com rolo de lã de carneiro, de forma a obter uma camada contínua e uniforme. </w:t>
      </w:r>
    </w:p>
    <w:p w14:paraId="3ECE4702" w14:textId="77777777" w:rsidR="00541167" w:rsidRDefault="00541167" w:rsidP="00541167">
      <w:pPr>
        <w:pStyle w:val="Corpodetexto31"/>
        <w:tabs>
          <w:tab w:val="left" w:pos="4962"/>
        </w:tabs>
        <w:spacing w:before="0"/>
        <w:ind w:left="992" w:hanging="992"/>
        <w:rPr>
          <w:rFonts w:cs="Arial"/>
          <w:bCs/>
          <w:szCs w:val="22"/>
        </w:rPr>
      </w:pPr>
      <w:r>
        <w:rPr>
          <w:rFonts w:cs="Arial"/>
          <w:bCs/>
          <w:szCs w:val="22"/>
        </w:rPr>
        <w:tab/>
      </w:r>
      <w:r w:rsidR="0063080F" w:rsidRPr="00CB6E85">
        <w:rPr>
          <w:rFonts w:cs="Arial"/>
          <w:bCs/>
          <w:szCs w:val="22"/>
        </w:rPr>
        <w:t xml:space="preserve">O período entre demãos é de </w:t>
      </w:r>
      <w:smartTag w:uri="urn:schemas-microsoft-com:office:smarttags" w:element="metricconverter">
        <w:smartTagPr>
          <w:attr w:name="ProductID" w:val="3 a"/>
        </w:smartTagPr>
        <w:r w:rsidR="0063080F" w:rsidRPr="00CB6E85">
          <w:rPr>
            <w:rFonts w:cs="Arial"/>
            <w:bCs/>
            <w:szCs w:val="22"/>
          </w:rPr>
          <w:t>3 a</w:t>
        </w:r>
      </w:smartTag>
      <w:r w:rsidR="0063080F" w:rsidRPr="00CB6E85">
        <w:rPr>
          <w:rFonts w:cs="Arial"/>
          <w:bCs/>
          <w:szCs w:val="22"/>
        </w:rPr>
        <w:t xml:space="preserve"> 6 horas e a cura total é de 7 dias. Para grandes áreas pode-se</w:t>
      </w:r>
      <w:r>
        <w:rPr>
          <w:rFonts w:cs="Arial"/>
          <w:bCs/>
          <w:szCs w:val="22"/>
        </w:rPr>
        <w:t xml:space="preserve"> </w:t>
      </w:r>
      <w:r w:rsidR="0063080F" w:rsidRPr="00CB6E85">
        <w:rPr>
          <w:rFonts w:cs="Arial"/>
          <w:bCs/>
          <w:szCs w:val="22"/>
        </w:rPr>
        <w:t>utilizar equipamento de pulverização do tipo airless. Para evitar o possível escurecimento no caso de superfícies de concreto, aplicar previamente uma demão de</w:t>
      </w:r>
      <w:r>
        <w:rPr>
          <w:rFonts w:cs="Arial"/>
          <w:bCs/>
          <w:szCs w:val="22"/>
        </w:rPr>
        <w:t xml:space="preserve"> </w:t>
      </w:r>
      <w:r w:rsidR="0063080F" w:rsidRPr="00CB6E85">
        <w:rPr>
          <w:rFonts w:cs="Arial"/>
          <w:bCs/>
          <w:szCs w:val="22"/>
        </w:rPr>
        <w:t>Nitoprimer AW.</w:t>
      </w:r>
    </w:p>
    <w:p w14:paraId="729B3FA0" w14:textId="77777777" w:rsidR="00541167" w:rsidRDefault="00541167" w:rsidP="00541167">
      <w:pPr>
        <w:pStyle w:val="Corpodetexto31"/>
        <w:tabs>
          <w:tab w:val="left" w:pos="4962"/>
        </w:tabs>
        <w:spacing w:before="0"/>
        <w:ind w:left="992" w:hanging="992"/>
        <w:rPr>
          <w:rFonts w:cs="Arial"/>
          <w:bCs/>
          <w:szCs w:val="22"/>
        </w:rPr>
      </w:pPr>
    </w:p>
    <w:p w14:paraId="7F12381B" w14:textId="77777777" w:rsidR="00541167" w:rsidRDefault="00541167" w:rsidP="00541167">
      <w:pPr>
        <w:pStyle w:val="Corpodetexto31"/>
        <w:tabs>
          <w:tab w:val="left" w:pos="4962"/>
        </w:tabs>
        <w:spacing w:before="0"/>
        <w:ind w:left="992" w:hanging="992"/>
        <w:rPr>
          <w:rFonts w:cs="Arial"/>
          <w:b/>
          <w:szCs w:val="22"/>
        </w:rPr>
      </w:pPr>
      <w:r>
        <w:rPr>
          <w:rFonts w:cs="Arial"/>
          <w:bCs/>
          <w:szCs w:val="22"/>
        </w:rPr>
        <w:tab/>
      </w:r>
      <w:r w:rsidR="0063080F" w:rsidRPr="00CB6E85">
        <w:rPr>
          <w:rFonts w:cs="Arial"/>
          <w:b/>
          <w:szCs w:val="22"/>
        </w:rPr>
        <w:t>Informações importantes</w:t>
      </w:r>
    </w:p>
    <w:p w14:paraId="77032BF9" w14:textId="77777777" w:rsidR="00541167" w:rsidRDefault="00541167" w:rsidP="00541167">
      <w:pPr>
        <w:pStyle w:val="Corpodetexto31"/>
        <w:tabs>
          <w:tab w:val="left" w:pos="4962"/>
        </w:tabs>
        <w:spacing w:before="0"/>
        <w:ind w:left="992" w:hanging="992"/>
        <w:rPr>
          <w:rFonts w:cs="Arial"/>
          <w:b/>
          <w:szCs w:val="22"/>
        </w:rPr>
      </w:pPr>
    </w:p>
    <w:p w14:paraId="615D600A" w14:textId="77777777" w:rsidR="00541167" w:rsidRDefault="00541167" w:rsidP="00541167">
      <w:pPr>
        <w:pStyle w:val="Corpodetexto31"/>
        <w:tabs>
          <w:tab w:val="left" w:pos="4962"/>
        </w:tabs>
        <w:spacing w:before="0"/>
        <w:ind w:left="992" w:hanging="992"/>
        <w:rPr>
          <w:rFonts w:cs="Arial"/>
          <w:bCs/>
          <w:szCs w:val="22"/>
        </w:rPr>
      </w:pPr>
      <w:r>
        <w:rPr>
          <w:rFonts w:cs="Arial"/>
          <w:b/>
          <w:szCs w:val="22"/>
        </w:rPr>
        <w:tab/>
      </w:r>
      <w:r w:rsidR="0063080F" w:rsidRPr="00CB6E85">
        <w:rPr>
          <w:rFonts w:cs="Arial"/>
          <w:bCs/>
          <w:szCs w:val="22"/>
        </w:rPr>
        <w:t xml:space="preserve">Para a aplicação de Graffitiguard sobre tintas acrílicas, látex e texturas acrílicas disponíveis no mercado, deve-se executar, em função das diferentes formulações destes produtos, a aplicação prévia do selador Nitoprimer AW com o objetivo de eliminar a possibilidade de incompatibilidade química entre Graffitiguard e o substrato. </w:t>
      </w:r>
    </w:p>
    <w:p w14:paraId="59D03150" w14:textId="77777777" w:rsidR="00541167" w:rsidRDefault="00541167" w:rsidP="00541167">
      <w:pPr>
        <w:pStyle w:val="Corpodetexto31"/>
        <w:tabs>
          <w:tab w:val="left" w:pos="4962"/>
        </w:tabs>
        <w:spacing w:before="0"/>
        <w:ind w:left="992" w:hanging="992"/>
        <w:rPr>
          <w:rFonts w:cs="Arial"/>
          <w:bCs/>
          <w:szCs w:val="22"/>
        </w:rPr>
      </w:pPr>
      <w:r>
        <w:rPr>
          <w:rFonts w:cs="Arial"/>
          <w:bCs/>
          <w:szCs w:val="22"/>
        </w:rPr>
        <w:tab/>
      </w:r>
      <w:r w:rsidR="0063080F" w:rsidRPr="00CB6E85">
        <w:rPr>
          <w:rFonts w:cs="Arial"/>
          <w:bCs/>
          <w:szCs w:val="22"/>
        </w:rPr>
        <w:t xml:space="preserve">Sobre esmaltes sintéticos, algumas texturas e outras pinturas deve-se realizar um teste de compatibilidade química em campo, observando a ocorrência de fenômenos como a formação de bolhas, o destacamento do verniz, a descoloração do acabamento da base ou qualquer outro efeito característico de ataques químicos. </w:t>
      </w:r>
    </w:p>
    <w:p w14:paraId="41A1D1B8" w14:textId="77777777" w:rsidR="00541167" w:rsidRDefault="00541167" w:rsidP="00541167">
      <w:pPr>
        <w:pStyle w:val="Corpodetexto31"/>
        <w:tabs>
          <w:tab w:val="left" w:pos="4962"/>
        </w:tabs>
        <w:spacing w:before="0"/>
        <w:ind w:left="992" w:hanging="992"/>
        <w:rPr>
          <w:rFonts w:cs="Arial"/>
          <w:bCs/>
          <w:szCs w:val="22"/>
        </w:rPr>
      </w:pPr>
      <w:r>
        <w:rPr>
          <w:rFonts w:cs="Arial"/>
          <w:bCs/>
          <w:szCs w:val="22"/>
        </w:rPr>
        <w:lastRenderedPageBreak/>
        <w:tab/>
      </w:r>
      <w:r w:rsidR="0063080F" w:rsidRPr="00CB6E85">
        <w:rPr>
          <w:rFonts w:cs="Arial"/>
          <w:bCs/>
          <w:szCs w:val="22"/>
        </w:rPr>
        <w:t xml:space="preserve">Superfícies pintadas com tintas e vernizes da linha Anchortec, como por exemplo, Concreguard AW, não necessitam da aplicação do selador Nitoprimer AW.  </w:t>
      </w:r>
    </w:p>
    <w:p w14:paraId="27CEAC5B" w14:textId="77777777" w:rsidR="00541167" w:rsidRDefault="00541167" w:rsidP="00541167">
      <w:pPr>
        <w:pStyle w:val="Corpodetexto31"/>
        <w:tabs>
          <w:tab w:val="left" w:pos="4962"/>
        </w:tabs>
        <w:spacing w:before="0"/>
        <w:ind w:left="992" w:hanging="992"/>
        <w:rPr>
          <w:rFonts w:cs="Arial"/>
          <w:bCs/>
          <w:szCs w:val="22"/>
        </w:rPr>
      </w:pPr>
      <w:r>
        <w:rPr>
          <w:rFonts w:cs="Arial"/>
          <w:bCs/>
          <w:szCs w:val="22"/>
        </w:rPr>
        <w:tab/>
      </w:r>
      <w:r w:rsidR="0063080F" w:rsidRPr="00CB6E85">
        <w:rPr>
          <w:rFonts w:cs="Arial"/>
          <w:bCs/>
          <w:szCs w:val="22"/>
        </w:rPr>
        <w:t xml:space="preserve">Para superfícies muito porosas como texturas, deve-se aplicar o produto com equipamento de pulverização do tipo airless. Deve-se garantir a cobertura total da superfície com Graffitiguard, considerando as reentrâncias e irregularidades do acabamento de base, de forma a obter uma película contínua capaz de fornecer a proteção adequada quanto à impregnação das tintas de pichação. </w:t>
      </w:r>
    </w:p>
    <w:p w14:paraId="50FB2312" w14:textId="54EE473A" w:rsidR="007353B5" w:rsidRDefault="00541167" w:rsidP="00541167">
      <w:pPr>
        <w:pStyle w:val="Corpodetexto31"/>
        <w:tabs>
          <w:tab w:val="left" w:pos="4962"/>
        </w:tabs>
        <w:spacing w:before="0"/>
        <w:ind w:left="992" w:hanging="992"/>
        <w:rPr>
          <w:rFonts w:cs="Arial"/>
          <w:bCs/>
          <w:szCs w:val="22"/>
        </w:rPr>
      </w:pPr>
      <w:r>
        <w:rPr>
          <w:rFonts w:cs="Arial"/>
          <w:bCs/>
          <w:szCs w:val="22"/>
        </w:rPr>
        <w:tab/>
      </w:r>
      <w:r w:rsidR="0063080F" w:rsidRPr="00CB6E85">
        <w:rPr>
          <w:rFonts w:cs="Arial"/>
          <w:bCs/>
          <w:szCs w:val="22"/>
        </w:rPr>
        <w:t xml:space="preserve">A superfície a ser protegida pode sofrer alteração de tonalidade após a aplicação de Graffitiguard. Este efeito pode ser minimizado ou até eliminado com a aplicação prévia de Nitoprimer AW. </w:t>
      </w:r>
    </w:p>
    <w:p w14:paraId="6C2B141E" w14:textId="77777777" w:rsidR="00860762" w:rsidRDefault="00860762" w:rsidP="00541167">
      <w:pPr>
        <w:pStyle w:val="Corpodetexto31"/>
        <w:tabs>
          <w:tab w:val="left" w:pos="4962"/>
        </w:tabs>
        <w:spacing w:before="0"/>
        <w:ind w:left="992" w:hanging="992"/>
        <w:rPr>
          <w:rFonts w:cs="Arial"/>
          <w:bCs/>
          <w:szCs w:val="22"/>
        </w:rPr>
      </w:pPr>
    </w:p>
    <w:p w14:paraId="7AC17A5E" w14:textId="77777777" w:rsidR="00541167" w:rsidRDefault="00541167" w:rsidP="00541167">
      <w:pPr>
        <w:pStyle w:val="Corpodetexto31"/>
        <w:tabs>
          <w:tab w:val="left" w:pos="4962"/>
        </w:tabs>
        <w:spacing w:before="0"/>
        <w:ind w:left="992" w:hanging="992"/>
        <w:rPr>
          <w:rFonts w:cs="Arial"/>
          <w:b/>
          <w:bCs/>
          <w:szCs w:val="22"/>
        </w:rPr>
      </w:pPr>
      <w:r>
        <w:rPr>
          <w:rFonts w:cs="Arial"/>
          <w:b/>
          <w:bCs/>
          <w:szCs w:val="22"/>
        </w:rPr>
        <w:t xml:space="preserve">11.9 </w:t>
      </w:r>
      <w:r>
        <w:rPr>
          <w:rFonts w:cs="Arial"/>
          <w:b/>
          <w:bCs/>
          <w:szCs w:val="22"/>
        </w:rPr>
        <w:tab/>
      </w:r>
      <w:r w:rsidR="007353B5" w:rsidRPr="00541167">
        <w:rPr>
          <w:rFonts w:cs="Arial"/>
          <w:b/>
          <w:bCs/>
          <w:szCs w:val="22"/>
        </w:rPr>
        <w:t>PINTURA PEÇAS DE SINALIZAÇÃO DE METAL COM TINTA AUTOMOTIVA, COR AZUL LUGANO REF. 134 FORD 96, COM PISTOLA, 2 DEMÃOS, COM CORREÇÃO FERRUGEM</w:t>
      </w:r>
    </w:p>
    <w:p w14:paraId="390D6C69" w14:textId="77777777" w:rsidR="00541167" w:rsidRDefault="00541167" w:rsidP="00541167">
      <w:pPr>
        <w:pStyle w:val="Corpodetexto31"/>
        <w:tabs>
          <w:tab w:val="left" w:pos="4962"/>
        </w:tabs>
        <w:spacing w:before="0"/>
        <w:ind w:left="992" w:hanging="992"/>
        <w:rPr>
          <w:rFonts w:cs="Arial"/>
          <w:b/>
          <w:bCs/>
          <w:szCs w:val="22"/>
        </w:rPr>
      </w:pPr>
    </w:p>
    <w:p w14:paraId="5A9E2B0A" w14:textId="77777777" w:rsidR="00541167" w:rsidRDefault="00541167" w:rsidP="00541167">
      <w:pPr>
        <w:pStyle w:val="Corpodetexto31"/>
        <w:tabs>
          <w:tab w:val="left" w:pos="4962"/>
        </w:tabs>
        <w:spacing w:before="0"/>
        <w:ind w:left="992" w:hanging="992"/>
      </w:pPr>
      <w:r>
        <w:rPr>
          <w:rFonts w:cs="Arial"/>
          <w:b/>
          <w:bCs/>
          <w:szCs w:val="22"/>
        </w:rPr>
        <w:tab/>
      </w:r>
      <w:r w:rsidR="007353B5">
        <w:rPr>
          <w:rFonts w:cs="Arial"/>
          <w:szCs w:val="22"/>
        </w:rPr>
        <w:t>T</w:t>
      </w:r>
      <w:r w:rsidR="002A1B80">
        <w:rPr>
          <w:rFonts w:cs="Arial"/>
          <w:szCs w:val="22"/>
        </w:rPr>
        <w:t>INTA AUTOMOTIVA</w:t>
      </w:r>
      <w:r w:rsidR="002E2A44">
        <w:rPr>
          <w:rFonts w:cs="Arial"/>
          <w:szCs w:val="22"/>
        </w:rPr>
        <w:t xml:space="preserve"> - </w:t>
      </w:r>
      <w:r w:rsidR="002E2A44">
        <w:t xml:space="preserve">Base </w:t>
      </w:r>
      <w:r w:rsidR="00960724">
        <w:t>Poliéster</w:t>
      </w:r>
      <w:r w:rsidR="002E2A44">
        <w:t xml:space="preserve"> Médio Sólidos – Lazzudur </w:t>
      </w:r>
      <w:r w:rsidR="00960724">
        <w:t xml:space="preserve">da </w:t>
      </w:r>
      <w:r w:rsidR="002E2A44">
        <w:t>Shewin Williams</w:t>
      </w:r>
    </w:p>
    <w:p w14:paraId="132EF7F9" w14:textId="77777777" w:rsidR="00541167" w:rsidRDefault="00541167" w:rsidP="00541167">
      <w:pPr>
        <w:pStyle w:val="Corpodetexto31"/>
        <w:tabs>
          <w:tab w:val="left" w:pos="4962"/>
        </w:tabs>
        <w:spacing w:before="0"/>
        <w:ind w:left="992" w:hanging="992"/>
        <w:rPr>
          <w:rFonts w:cs="Arial"/>
          <w:b/>
          <w:szCs w:val="22"/>
        </w:rPr>
      </w:pPr>
    </w:p>
    <w:p w14:paraId="084653D4" w14:textId="77777777" w:rsidR="00541167" w:rsidRDefault="00541167" w:rsidP="00541167">
      <w:pPr>
        <w:pStyle w:val="Corpodetexto31"/>
        <w:tabs>
          <w:tab w:val="left" w:pos="4962"/>
        </w:tabs>
        <w:spacing w:before="0"/>
        <w:ind w:left="992" w:hanging="992"/>
        <w:rPr>
          <w:rFonts w:cs="Arial"/>
          <w:b/>
          <w:szCs w:val="22"/>
        </w:rPr>
      </w:pPr>
      <w:r>
        <w:rPr>
          <w:rFonts w:cs="Arial"/>
          <w:b/>
          <w:szCs w:val="22"/>
        </w:rPr>
        <w:tab/>
      </w:r>
      <w:r w:rsidR="00817001">
        <w:rPr>
          <w:rFonts w:cs="Arial"/>
          <w:b/>
          <w:szCs w:val="22"/>
        </w:rPr>
        <w:t>Referência de cor</w:t>
      </w:r>
      <w:r>
        <w:rPr>
          <w:rFonts w:cs="Arial"/>
          <w:b/>
          <w:szCs w:val="22"/>
        </w:rPr>
        <w:t>:</w:t>
      </w:r>
    </w:p>
    <w:p w14:paraId="6B3C5A74" w14:textId="77777777" w:rsidR="00541167" w:rsidRDefault="00541167" w:rsidP="00541167">
      <w:pPr>
        <w:pStyle w:val="Corpodetexto31"/>
        <w:tabs>
          <w:tab w:val="left" w:pos="4962"/>
        </w:tabs>
        <w:spacing w:before="0"/>
        <w:ind w:left="992" w:hanging="992"/>
        <w:rPr>
          <w:rFonts w:cs="Arial"/>
          <w:b/>
          <w:szCs w:val="22"/>
        </w:rPr>
      </w:pPr>
    </w:p>
    <w:p w14:paraId="0079A2A5" w14:textId="77777777" w:rsidR="00541167" w:rsidRDefault="00541167" w:rsidP="00541167">
      <w:pPr>
        <w:pStyle w:val="Corpodetexto31"/>
        <w:tabs>
          <w:tab w:val="left" w:pos="4962"/>
        </w:tabs>
        <w:spacing w:before="0"/>
        <w:ind w:left="992" w:hanging="992"/>
        <w:rPr>
          <w:rFonts w:cs="Arial"/>
        </w:rPr>
      </w:pPr>
      <w:r>
        <w:rPr>
          <w:rFonts w:cs="Arial"/>
          <w:b/>
          <w:szCs w:val="22"/>
        </w:rPr>
        <w:tab/>
      </w:r>
      <w:r w:rsidR="00A92FEB" w:rsidRPr="00140F0C">
        <w:rPr>
          <w:rFonts w:cs="Arial"/>
          <w:highlight w:val="green"/>
        </w:rPr>
        <w:t>COR AZUL LUGANO</w:t>
      </w:r>
      <w:r w:rsidR="00817001" w:rsidRPr="00817001">
        <w:rPr>
          <w:rFonts w:cs="Arial"/>
        </w:rPr>
        <w:t>, ref. (134) Ford</w:t>
      </w:r>
      <w:r w:rsidR="008479C4">
        <w:rPr>
          <w:rFonts w:cs="Arial"/>
        </w:rPr>
        <w:t xml:space="preserve"> 96.</w:t>
      </w:r>
    </w:p>
    <w:p w14:paraId="10AFDD87" w14:textId="77777777" w:rsidR="00541167" w:rsidRDefault="00541167" w:rsidP="00541167">
      <w:pPr>
        <w:pStyle w:val="Corpodetexto31"/>
        <w:tabs>
          <w:tab w:val="left" w:pos="4962"/>
        </w:tabs>
        <w:spacing w:before="0"/>
        <w:ind w:left="992" w:hanging="992"/>
        <w:rPr>
          <w:rFonts w:cs="Arial"/>
        </w:rPr>
      </w:pPr>
    </w:p>
    <w:p w14:paraId="11724A62" w14:textId="77777777" w:rsidR="00541167" w:rsidRDefault="00541167" w:rsidP="00541167">
      <w:pPr>
        <w:pStyle w:val="Corpodetexto31"/>
        <w:tabs>
          <w:tab w:val="left" w:pos="4962"/>
        </w:tabs>
        <w:spacing w:before="0"/>
        <w:ind w:left="992" w:hanging="992"/>
        <w:rPr>
          <w:rFonts w:cs="Arial"/>
          <w:b/>
          <w:szCs w:val="22"/>
        </w:rPr>
      </w:pPr>
      <w:r>
        <w:rPr>
          <w:rFonts w:cs="Arial"/>
        </w:rPr>
        <w:tab/>
      </w:r>
      <w:r w:rsidR="008479C4">
        <w:rPr>
          <w:rFonts w:cs="Arial"/>
          <w:b/>
          <w:szCs w:val="22"/>
        </w:rPr>
        <w:t>Acabamento</w:t>
      </w:r>
      <w:r>
        <w:rPr>
          <w:rFonts w:cs="Arial"/>
          <w:b/>
          <w:szCs w:val="22"/>
        </w:rPr>
        <w:t>:</w:t>
      </w:r>
    </w:p>
    <w:p w14:paraId="4E9FBB9A" w14:textId="77777777" w:rsidR="00541167" w:rsidRDefault="00541167" w:rsidP="00541167">
      <w:pPr>
        <w:pStyle w:val="Corpodetexto31"/>
        <w:tabs>
          <w:tab w:val="left" w:pos="4962"/>
        </w:tabs>
        <w:spacing w:before="0"/>
        <w:ind w:left="992" w:hanging="992"/>
        <w:rPr>
          <w:rFonts w:cs="Arial"/>
          <w:b/>
          <w:szCs w:val="22"/>
        </w:rPr>
      </w:pPr>
    </w:p>
    <w:p w14:paraId="333357A9" w14:textId="77777777" w:rsidR="00541167" w:rsidRDefault="00541167" w:rsidP="00541167">
      <w:pPr>
        <w:pStyle w:val="Corpodetexto31"/>
        <w:tabs>
          <w:tab w:val="left" w:pos="4962"/>
        </w:tabs>
        <w:spacing w:before="0"/>
        <w:ind w:left="992" w:hanging="992"/>
        <w:rPr>
          <w:rFonts w:cs="Arial"/>
          <w:szCs w:val="22"/>
        </w:rPr>
      </w:pPr>
      <w:r>
        <w:rPr>
          <w:rFonts w:cs="Arial"/>
          <w:b/>
          <w:szCs w:val="22"/>
        </w:rPr>
        <w:tab/>
      </w:r>
      <w:r w:rsidR="008479C4">
        <w:rPr>
          <w:rFonts w:cs="Arial"/>
          <w:szCs w:val="22"/>
        </w:rPr>
        <w:t>A</w:t>
      </w:r>
      <w:r w:rsidR="008479C4" w:rsidRPr="008479C4">
        <w:rPr>
          <w:rFonts w:cs="Arial"/>
          <w:szCs w:val="22"/>
        </w:rPr>
        <w:t>cabamento metálico acetinado.</w:t>
      </w:r>
    </w:p>
    <w:p w14:paraId="236C3728" w14:textId="77777777" w:rsidR="00541167" w:rsidRDefault="00541167" w:rsidP="00541167">
      <w:pPr>
        <w:pStyle w:val="Corpodetexto31"/>
        <w:tabs>
          <w:tab w:val="left" w:pos="4962"/>
        </w:tabs>
        <w:spacing w:before="0"/>
        <w:ind w:left="992" w:hanging="992"/>
        <w:rPr>
          <w:rFonts w:cs="Arial"/>
          <w:szCs w:val="22"/>
        </w:rPr>
      </w:pPr>
    </w:p>
    <w:p w14:paraId="7809086F" w14:textId="3F991893" w:rsidR="00541167" w:rsidRDefault="00541167" w:rsidP="00541167">
      <w:pPr>
        <w:pStyle w:val="Corpodetexto31"/>
        <w:tabs>
          <w:tab w:val="left" w:pos="4962"/>
        </w:tabs>
        <w:spacing w:before="0"/>
        <w:ind w:left="992" w:hanging="992"/>
        <w:rPr>
          <w:rFonts w:cs="Arial"/>
          <w:b/>
          <w:szCs w:val="22"/>
        </w:rPr>
      </w:pPr>
      <w:r>
        <w:rPr>
          <w:rFonts w:cs="Arial"/>
          <w:szCs w:val="22"/>
        </w:rPr>
        <w:tab/>
      </w:r>
      <w:r w:rsidR="00AD43CA">
        <w:rPr>
          <w:rFonts w:cs="Arial"/>
          <w:b/>
          <w:szCs w:val="22"/>
        </w:rPr>
        <w:t>Local de aplicação</w:t>
      </w:r>
      <w:r w:rsidR="00E42B5B">
        <w:rPr>
          <w:rFonts w:cs="Arial"/>
          <w:b/>
          <w:szCs w:val="22"/>
        </w:rPr>
        <w:t>:</w:t>
      </w:r>
    </w:p>
    <w:p w14:paraId="3D7A2895" w14:textId="77777777" w:rsidR="00541167" w:rsidRDefault="00541167" w:rsidP="00541167">
      <w:pPr>
        <w:pStyle w:val="Corpodetexto31"/>
        <w:tabs>
          <w:tab w:val="left" w:pos="4962"/>
        </w:tabs>
        <w:spacing w:before="0"/>
        <w:ind w:left="992" w:hanging="992"/>
        <w:rPr>
          <w:rFonts w:cs="Arial"/>
          <w:b/>
          <w:szCs w:val="22"/>
        </w:rPr>
      </w:pPr>
    </w:p>
    <w:p w14:paraId="54035D36" w14:textId="77777777" w:rsidR="00541167" w:rsidRDefault="00541167" w:rsidP="00541167">
      <w:pPr>
        <w:pStyle w:val="Corpodetexto31"/>
        <w:tabs>
          <w:tab w:val="left" w:pos="4962"/>
        </w:tabs>
        <w:spacing w:before="0"/>
        <w:ind w:left="992" w:hanging="992"/>
        <w:rPr>
          <w:rFonts w:cs="Arial"/>
        </w:rPr>
      </w:pPr>
      <w:r>
        <w:rPr>
          <w:rFonts w:cs="Arial"/>
          <w:b/>
          <w:szCs w:val="22"/>
        </w:rPr>
        <w:tab/>
      </w:r>
      <w:r w:rsidR="00AD43CA">
        <w:rPr>
          <w:rFonts w:cs="Arial"/>
        </w:rPr>
        <w:t>Elementos de S</w:t>
      </w:r>
      <w:r w:rsidR="00AD43CA" w:rsidRPr="00AD43CA">
        <w:rPr>
          <w:rFonts w:cs="Arial"/>
        </w:rPr>
        <w:t>inalizaçã</w:t>
      </w:r>
      <w:r w:rsidR="00AD43CA">
        <w:rPr>
          <w:rFonts w:cs="Arial"/>
        </w:rPr>
        <w:t>o Externa, subpórtico, letreiros, painéis FX.</w:t>
      </w:r>
    </w:p>
    <w:p w14:paraId="63540618" w14:textId="77777777" w:rsidR="00541167" w:rsidRDefault="00541167" w:rsidP="00541167">
      <w:pPr>
        <w:pStyle w:val="Corpodetexto31"/>
        <w:tabs>
          <w:tab w:val="left" w:pos="4962"/>
        </w:tabs>
        <w:spacing w:before="0"/>
        <w:ind w:left="992" w:hanging="992"/>
        <w:rPr>
          <w:rFonts w:cs="Arial"/>
        </w:rPr>
      </w:pPr>
    </w:p>
    <w:p w14:paraId="4F7F6226" w14:textId="6F5098F0" w:rsidR="00541167" w:rsidRDefault="00541167" w:rsidP="00541167">
      <w:pPr>
        <w:pStyle w:val="Corpodetexto31"/>
        <w:tabs>
          <w:tab w:val="left" w:pos="4962"/>
        </w:tabs>
        <w:spacing w:before="0"/>
        <w:ind w:left="992" w:hanging="992"/>
        <w:rPr>
          <w:rFonts w:cs="Arial"/>
          <w:b/>
          <w:szCs w:val="22"/>
        </w:rPr>
      </w:pPr>
      <w:r>
        <w:rPr>
          <w:rFonts w:cs="Arial"/>
        </w:rPr>
        <w:tab/>
      </w:r>
      <w:r w:rsidR="00AD43CA">
        <w:rPr>
          <w:rFonts w:cs="Arial"/>
          <w:b/>
          <w:szCs w:val="22"/>
        </w:rPr>
        <w:t>Proteção para pintura</w:t>
      </w:r>
      <w:r w:rsidR="00E42B5B">
        <w:rPr>
          <w:rFonts w:cs="Arial"/>
          <w:b/>
          <w:szCs w:val="22"/>
        </w:rPr>
        <w:t>:</w:t>
      </w:r>
    </w:p>
    <w:p w14:paraId="46B6B30B" w14:textId="77777777" w:rsidR="00541167" w:rsidRDefault="00541167" w:rsidP="00541167">
      <w:pPr>
        <w:pStyle w:val="Corpodetexto31"/>
        <w:tabs>
          <w:tab w:val="left" w:pos="4962"/>
        </w:tabs>
        <w:spacing w:before="0"/>
        <w:ind w:left="992" w:hanging="992"/>
        <w:rPr>
          <w:rFonts w:cs="Arial"/>
          <w:b/>
          <w:szCs w:val="22"/>
        </w:rPr>
      </w:pPr>
    </w:p>
    <w:p w14:paraId="091277BE" w14:textId="77777777" w:rsidR="00541167" w:rsidRDefault="00541167" w:rsidP="00541167">
      <w:pPr>
        <w:pStyle w:val="Corpodetexto31"/>
        <w:tabs>
          <w:tab w:val="left" w:pos="4962"/>
        </w:tabs>
        <w:spacing w:before="0"/>
        <w:ind w:left="992" w:hanging="992"/>
        <w:rPr>
          <w:rFonts w:cs="Arial"/>
        </w:rPr>
      </w:pPr>
      <w:r>
        <w:rPr>
          <w:rFonts w:cs="Arial"/>
          <w:b/>
          <w:szCs w:val="22"/>
        </w:rPr>
        <w:tab/>
      </w:r>
      <w:r w:rsidR="00AD43CA">
        <w:rPr>
          <w:rFonts w:cs="Arial"/>
        </w:rPr>
        <w:t>Proteger com papel kraft e fita adesiva todas as superfícies adjacentes à pintura como paredes, vidros, piso e demais elementos.</w:t>
      </w:r>
    </w:p>
    <w:p w14:paraId="22A94C23" w14:textId="77777777" w:rsidR="00541167" w:rsidRDefault="00541167" w:rsidP="00541167">
      <w:pPr>
        <w:pStyle w:val="Corpodetexto31"/>
        <w:tabs>
          <w:tab w:val="left" w:pos="4962"/>
        </w:tabs>
        <w:spacing w:before="0"/>
        <w:ind w:left="992" w:hanging="992"/>
        <w:rPr>
          <w:rFonts w:cs="Arial"/>
        </w:rPr>
      </w:pPr>
    </w:p>
    <w:p w14:paraId="32BC9047" w14:textId="020831B7" w:rsidR="00541167" w:rsidRDefault="00541167" w:rsidP="00541167">
      <w:pPr>
        <w:pStyle w:val="Corpodetexto31"/>
        <w:tabs>
          <w:tab w:val="left" w:pos="4962"/>
        </w:tabs>
        <w:spacing w:before="0"/>
        <w:ind w:left="992" w:hanging="992"/>
        <w:rPr>
          <w:rFonts w:cs="Arial"/>
          <w:b/>
          <w:szCs w:val="22"/>
        </w:rPr>
      </w:pPr>
      <w:r>
        <w:rPr>
          <w:rFonts w:cs="Arial"/>
        </w:rPr>
        <w:tab/>
      </w:r>
      <w:r w:rsidR="002A1B80" w:rsidRPr="00CB6E85">
        <w:rPr>
          <w:rFonts w:cs="Arial"/>
          <w:b/>
          <w:szCs w:val="22"/>
        </w:rPr>
        <w:t>Instruções de uso</w:t>
      </w:r>
      <w:r w:rsidR="00E42B5B">
        <w:rPr>
          <w:rFonts w:cs="Arial"/>
          <w:b/>
          <w:szCs w:val="22"/>
        </w:rPr>
        <w:t>:</w:t>
      </w:r>
      <w:r w:rsidR="002A1B80" w:rsidRPr="00CB6E85">
        <w:rPr>
          <w:rFonts w:cs="Arial"/>
          <w:b/>
          <w:szCs w:val="22"/>
        </w:rPr>
        <w:t xml:space="preserve"> </w:t>
      </w:r>
    </w:p>
    <w:p w14:paraId="672084FE" w14:textId="77777777" w:rsidR="00541167" w:rsidRDefault="00541167" w:rsidP="00541167">
      <w:pPr>
        <w:pStyle w:val="Corpodetexto31"/>
        <w:tabs>
          <w:tab w:val="left" w:pos="4962"/>
        </w:tabs>
        <w:spacing w:before="0"/>
        <w:ind w:left="992" w:hanging="992"/>
        <w:rPr>
          <w:rFonts w:cs="Arial"/>
          <w:b/>
          <w:szCs w:val="22"/>
        </w:rPr>
      </w:pPr>
    </w:p>
    <w:p w14:paraId="755A324C" w14:textId="77777777" w:rsidR="00541167" w:rsidRDefault="00541167" w:rsidP="00541167">
      <w:pPr>
        <w:pStyle w:val="Corpodetexto31"/>
        <w:tabs>
          <w:tab w:val="left" w:pos="4962"/>
        </w:tabs>
        <w:spacing w:before="0"/>
        <w:ind w:left="992" w:hanging="992"/>
        <w:rPr>
          <w:rFonts w:cs="Arial"/>
        </w:rPr>
      </w:pPr>
      <w:r>
        <w:rPr>
          <w:rFonts w:cs="Arial"/>
          <w:b/>
          <w:szCs w:val="22"/>
        </w:rPr>
        <w:tab/>
      </w:r>
      <w:r w:rsidR="002E2A44" w:rsidRPr="002E2A44">
        <w:rPr>
          <w:rFonts w:cs="Arial"/>
        </w:rPr>
        <w:t xml:space="preserve">Indicado para pintura geral, parcial e retoques de veículos automotivos, nacionais e importados, fácil de usar e aplicar. </w:t>
      </w:r>
    </w:p>
    <w:p w14:paraId="29140FB6" w14:textId="77777777" w:rsidR="00541167" w:rsidRDefault="00541167" w:rsidP="00541167">
      <w:pPr>
        <w:pStyle w:val="Corpodetexto31"/>
        <w:tabs>
          <w:tab w:val="left" w:pos="4962"/>
        </w:tabs>
        <w:spacing w:before="0"/>
        <w:ind w:left="992" w:hanging="992"/>
        <w:rPr>
          <w:rFonts w:cs="Arial"/>
        </w:rPr>
      </w:pPr>
      <w:r>
        <w:rPr>
          <w:rFonts w:cs="Arial"/>
        </w:rPr>
        <w:tab/>
      </w:r>
      <w:r w:rsidR="002E2A44" w:rsidRPr="002E2A44">
        <w:rPr>
          <w:rFonts w:cs="Arial"/>
        </w:rPr>
        <w:t xml:space="preserve">Possui secagem rápida, boa resistência </w:t>
      </w:r>
      <w:r w:rsidR="007353B5" w:rsidRPr="002E2A44">
        <w:rPr>
          <w:rFonts w:cs="Arial"/>
        </w:rPr>
        <w:t>a</w:t>
      </w:r>
      <w:r w:rsidR="002E2A44" w:rsidRPr="002E2A44">
        <w:rPr>
          <w:rFonts w:cs="Arial"/>
        </w:rPr>
        <w:t xml:space="preserve"> intempéries naturais e agentes químicos, quando usado com verniz 7100, 8000, 8050, 8937, CC940 e CC941.</w:t>
      </w:r>
    </w:p>
    <w:p w14:paraId="2A40A012" w14:textId="77777777" w:rsidR="00541167" w:rsidRDefault="00541167" w:rsidP="00541167">
      <w:pPr>
        <w:pStyle w:val="Corpodetexto31"/>
        <w:tabs>
          <w:tab w:val="left" w:pos="4962"/>
        </w:tabs>
        <w:spacing w:before="0"/>
        <w:ind w:left="992" w:hanging="992"/>
        <w:rPr>
          <w:rFonts w:cs="Arial"/>
        </w:rPr>
      </w:pPr>
    </w:p>
    <w:p w14:paraId="274EF472" w14:textId="0F67FD25" w:rsidR="00541167" w:rsidRDefault="00541167" w:rsidP="00541167">
      <w:pPr>
        <w:pStyle w:val="Corpodetexto31"/>
        <w:tabs>
          <w:tab w:val="left" w:pos="4962"/>
        </w:tabs>
        <w:spacing w:before="0"/>
        <w:ind w:left="992" w:hanging="992"/>
        <w:rPr>
          <w:rFonts w:cs="Arial"/>
          <w:b/>
          <w:szCs w:val="22"/>
        </w:rPr>
      </w:pPr>
      <w:r>
        <w:rPr>
          <w:rFonts w:cs="Arial"/>
        </w:rPr>
        <w:tab/>
      </w:r>
      <w:r w:rsidR="002E2A44">
        <w:rPr>
          <w:rFonts w:cs="Arial"/>
          <w:b/>
          <w:szCs w:val="22"/>
        </w:rPr>
        <w:t>Composição</w:t>
      </w:r>
      <w:r w:rsidR="00E42B5B">
        <w:rPr>
          <w:rFonts w:cs="Arial"/>
          <w:b/>
          <w:szCs w:val="22"/>
        </w:rPr>
        <w:t>:</w:t>
      </w:r>
    </w:p>
    <w:p w14:paraId="141CF524" w14:textId="77777777" w:rsidR="00541167" w:rsidRDefault="00541167" w:rsidP="00541167">
      <w:pPr>
        <w:pStyle w:val="Corpodetexto31"/>
        <w:tabs>
          <w:tab w:val="left" w:pos="4962"/>
        </w:tabs>
        <w:spacing w:before="0"/>
        <w:ind w:left="992" w:hanging="992"/>
        <w:rPr>
          <w:rFonts w:cs="Arial"/>
          <w:b/>
          <w:szCs w:val="22"/>
        </w:rPr>
      </w:pPr>
    </w:p>
    <w:p w14:paraId="410DA45D" w14:textId="77777777" w:rsidR="00541167" w:rsidRDefault="00541167" w:rsidP="00541167">
      <w:pPr>
        <w:pStyle w:val="Corpodetexto31"/>
        <w:tabs>
          <w:tab w:val="left" w:pos="4962"/>
        </w:tabs>
        <w:spacing w:before="0"/>
        <w:ind w:left="992" w:hanging="992"/>
      </w:pPr>
      <w:r>
        <w:rPr>
          <w:rFonts w:cs="Arial"/>
          <w:b/>
          <w:szCs w:val="22"/>
        </w:rPr>
        <w:tab/>
      </w:r>
      <w:r w:rsidR="002E2A44">
        <w:t>Resina poliéster, pigmentos orgânicos e inorgânicos, solventes aromáticos, acetatos e aditivos.</w:t>
      </w:r>
    </w:p>
    <w:p w14:paraId="716DFE8D" w14:textId="77777777" w:rsidR="00541167" w:rsidRDefault="00541167" w:rsidP="00541167">
      <w:pPr>
        <w:pStyle w:val="Corpodetexto31"/>
        <w:tabs>
          <w:tab w:val="left" w:pos="4962"/>
        </w:tabs>
        <w:spacing w:before="0"/>
        <w:ind w:left="992" w:hanging="992"/>
      </w:pPr>
    </w:p>
    <w:p w14:paraId="6B42A605" w14:textId="236728BF" w:rsidR="00541167" w:rsidRDefault="00541167" w:rsidP="00541167">
      <w:pPr>
        <w:pStyle w:val="Corpodetexto31"/>
        <w:tabs>
          <w:tab w:val="left" w:pos="4962"/>
        </w:tabs>
        <w:spacing w:before="0"/>
        <w:ind w:left="992" w:hanging="992"/>
        <w:rPr>
          <w:rFonts w:cs="Arial"/>
          <w:b/>
          <w:szCs w:val="22"/>
        </w:rPr>
      </w:pPr>
      <w:r>
        <w:tab/>
      </w:r>
      <w:r w:rsidR="002A1B80" w:rsidRPr="00CB6E85">
        <w:rPr>
          <w:rFonts w:cs="Arial"/>
          <w:b/>
          <w:szCs w:val="22"/>
        </w:rPr>
        <w:t>Preparo da superfície</w:t>
      </w:r>
      <w:r w:rsidR="00E42B5B">
        <w:rPr>
          <w:rFonts w:cs="Arial"/>
          <w:b/>
          <w:szCs w:val="22"/>
        </w:rPr>
        <w:t>:</w:t>
      </w:r>
    </w:p>
    <w:p w14:paraId="3E82F22B" w14:textId="77777777" w:rsidR="00541167" w:rsidRDefault="00541167" w:rsidP="00541167">
      <w:pPr>
        <w:pStyle w:val="Corpodetexto31"/>
        <w:tabs>
          <w:tab w:val="left" w:pos="4962"/>
        </w:tabs>
        <w:spacing w:before="0"/>
        <w:ind w:left="992" w:hanging="992"/>
        <w:rPr>
          <w:rFonts w:cs="Arial"/>
          <w:b/>
          <w:szCs w:val="22"/>
        </w:rPr>
      </w:pPr>
    </w:p>
    <w:p w14:paraId="3F427E2F" w14:textId="77777777" w:rsidR="00541167" w:rsidRDefault="00541167" w:rsidP="00541167">
      <w:pPr>
        <w:pStyle w:val="Corpodetexto31"/>
        <w:tabs>
          <w:tab w:val="left" w:pos="4962"/>
        </w:tabs>
        <w:spacing w:before="0"/>
        <w:ind w:left="992" w:hanging="992"/>
        <w:rPr>
          <w:rFonts w:cs="Arial"/>
        </w:rPr>
      </w:pPr>
      <w:r>
        <w:rPr>
          <w:rFonts w:cs="Arial"/>
        </w:rPr>
        <w:tab/>
      </w:r>
      <w:r w:rsidR="002E2A44" w:rsidRPr="002E2A44">
        <w:rPr>
          <w:rFonts w:cs="Arial"/>
        </w:rPr>
        <w:t>Limpar adequadamente a superfície a ser pintada, removendo partes soltas, ferrugem, oleosidades e resíduos impregnantes, com Solução Desoleante 400.</w:t>
      </w:r>
    </w:p>
    <w:p w14:paraId="5FA6A32A" w14:textId="77777777" w:rsidR="00541167" w:rsidRDefault="00541167" w:rsidP="00541167">
      <w:pPr>
        <w:pStyle w:val="Corpodetexto31"/>
        <w:tabs>
          <w:tab w:val="left" w:pos="4962"/>
        </w:tabs>
        <w:spacing w:before="0"/>
        <w:ind w:left="992" w:hanging="992"/>
        <w:rPr>
          <w:rFonts w:cs="Arial"/>
        </w:rPr>
      </w:pPr>
      <w:r>
        <w:rPr>
          <w:rFonts w:cs="Arial"/>
        </w:rPr>
        <w:tab/>
      </w:r>
      <w:r w:rsidR="002E2A44" w:rsidRPr="002E2A44">
        <w:rPr>
          <w:rFonts w:cs="Arial"/>
        </w:rPr>
        <w:t xml:space="preserve">Se necessário nivelar a superfície com Massa poliester M3500, lixando após secagem completa. </w:t>
      </w:r>
    </w:p>
    <w:p w14:paraId="5823189F" w14:textId="77777777" w:rsidR="00541167" w:rsidRDefault="00541167" w:rsidP="00541167">
      <w:pPr>
        <w:pStyle w:val="Corpodetexto31"/>
        <w:tabs>
          <w:tab w:val="left" w:pos="4962"/>
        </w:tabs>
        <w:spacing w:before="0"/>
        <w:ind w:left="992" w:hanging="992"/>
        <w:rPr>
          <w:rFonts w:cs="Arial"/>
        </w:rPr>
      </w:pPr>
      <w:r>
        <w:rPr>
          <w:rFonts w:cs="Arial"/>
        </w:rPr>
        <w:tab/>
      </w:r>
      <w:r w:rsidR="002E2A44" w:rsidRPr="002E2A44">
        <w:rPr>
          <w:rFonts w:cs="Arial"/>
        </w:rPr>
        <w:t>Aplicar o Wash Primer 045 para proteger as áreas expostas onde atingiu a chapa. Aplicar em toda superfície uma camada de Primer P30 ou P840 e lixar após secagem completa (lixa grão 320 a 600).</w:t>
      </w:r>
      <w:r w:rsidR="002A1B80" w:rsidRPr="002E2A44">
        <w:rPr>
          <w:rFonts w:cs="Arial"/>
        </w:rPr>
        <w:t xml:space="preserve"> </w:t>
      </w:r>
    </w:p>
    <w:p w14:paraId="6DD7D1B3" w14:textId="77777777" w:rsidR="00541167" w:rsidRDefault="00541167" w:rsidP="00541167">
      <w:pPr>
        <w:pStyle w:val="Corpodetexto31"/>
        <w:tabs>
          <w:tab w:val="left" w:pos="4962"/>
        </w:tabs>
        <w:spacing w:before="0"/>
        <w:ind w:left="992" w:hanging="992"/>
        <w:rPr>
          <w:rFonts w:cs="Arial"/>
        </w:rPr>
      </w:pPr>
    </w:p>
    <w:p w14:paraId="2D4D5744" w14:textId="77777777" w:rsidR="00860762" w:rsidRDefault="00860762" w:rsidP="00541167">
      <w:pPr>
        <w:pStyle w:val="Corpodetexto31"/>
        <w:tabs>
          <w:tab w:val="left" w:pos="4962"/>
        </w:tabs>
        <w:spacing w:before="0"/>
        <w:ind w:left="992" w:hanging="992"/>
        <w:rPr>
          <w:rFonts w:cs="Arial"/>
        </w:rPr>
      </w:pPr>
    </w:p>
    <w:p w14:paraId="6E83DE9C" w14:textId="77777777" w:rsidR="00860762" w:rsidRDefault="00860762" w:rsidP="00541167">
      <w:pPr>
        <w:pStyle w:val="Corpodetexto31"/>
        <w:tabs>
          <w:tab w:val="left" w:pos="4962"/>
        </w:tabs>
        <w:spacing w:before="0"/>
        <w:ind w:left="992" w:hanging="992"/>
        <w:rPr>
          <w:rFonts w:cs="Arial"/>
        </w:rPr>
      </w:pPr>
    </w:p>
    <w:p w14:paraId="113080BD" w14:textId="4792E9A0" w:rsidR="00541167" w:rsidRDefault="00541167" w:rsidP="00541167">
      <w:pPr>
        <w:pStyle w:val="Corpodetexto31"/>
        <w:tabs>
          <w:tab w:val="left" w:pos="4962"/>
        </w:tabs>
        <w:spacing w:before="0"/>
        <w:ind w:left="992" w:hanging="992"/>
        <w:rPr>
          <w:rFonts w:cs="Arial"/>
          <w:b/>
          <w:szCs w:val="22"/>
        </w:rPr>
      </w:pPr>
      <w:r>
        <w:rPr>
          <w:rFonts w:cs="Arial"/>
        </w:rPr>
        <w:lastRenderedPageBreak/>
        <w:tab/>
      </w:r>
      <w:r w:rsidR="002A1B80" w:rsidRPr="00CB6E85">
        <w:rPr>
          <w:rFonts w:cs="Arial"/>
          <w:b/>
          <w:szCs w:val="22"/>
        </w:rPr>
        <w:t>Aplicação</w:t>
      </w:r>
      <w:r w:rsidR="00E42B5B">
        <w:rPr>
          <w:rFonts w:cs="Arial"/>
          <w:b/>
          <w:szCs w:val="22"/>
        </w:rPr>
        <w:t>:</w:t>
      </w:r>
    </w:p>
    <w:p w14:paraId="60405E0E" w14:textId="77777777" w:rsidR="00541167" w:rsidRDefault="00541167" w:rsidP="00541167">
      <w:pPr>
        <w:pStyle w:val="Corpodetexto31"/>
        <w:tabs>
          <w:tab w:val="left" w:pos="4962"/>
        </w:tabs>
        <w:spacing w:before="0"/>
        <w:ind w:left="992" w:hanging="992"/>
        <w:rPr>
          <w:rFonts w:cs="Arial"/>
          <w:b/>
          <w:szCs w:val="22"/>
        </w:rPr>
      </w:pPr>
    </w:p>
    <w:p w14:paraId="7281DA20" w14:textId="77777777" w:rsidR="00541167" w:rsidRDefault="00541167" w:rsidP="00541167">
      <w:pPr>
        <w:pStyle w:val="Corpodetexto31"/>
        <w:tabs>
          <w:tab w:val="left" w:pos="4962"/>
        </w:tabs>
        <w:spacing w:before="0"/>
        <w:ind w:left="992" w:hanging="992"/>
        <w:rPr>
          <w:rFonts w:cs="Arial"/>
        </w:rPr>
      </w:pPr>
      <w:r>
        <w:rPr>
          <w:rFonts w:cs="Arial"/>
          <w:b/>
          <w:szCs w:val="22"/>
        </w:rPr>
        <w:tab/>
      </w:r>
      <w:r w:rsidR="002E2A44" w:rsidRPr="002E2A44">
        <w:rPr>
          <w:rFonts w:cs="Arial"/>
        </w:rPr>
        <w:t>Aplicar 3 a 4 passadas cruzadas com intervalo de 5 a 10 minutos entre passadas</w:t>
      </w:r>
    </w:p>
    <w:p w14:paraId="44F2D71C" w14:textId="77777777" w:rsidR="00541167" w:rsidRDefault="00541167" w:rsidP="00541167">
      <w:pPr>
        <w:pStyle w:val="Corpodetexto31"/>
        <w:tabs>
          <w:tab w:val="left" w:pos="4962"/>
        </w:tabs>
        <w:spacing w:before="0"/>
        <w:ind w:left="992" w:hanging="992"/>
        <w:rPr>
          <w:rFonts w:cs="Arial"/>
        </w:rPr>
      </w:pPr>
      <w:r>
        <w:rPr>
          <w:rFonts w:cs="Arial"/>
        </w:rPr>
        <w:tab/>
      </w:r>
      <w:r w:rsidR="002E2A44" w:rsidRPr="002E2A44">
        <w:rPr>
          <w:rFonts w:cs="Arial"/>
        </w:rPr>
        <w:t>Tipo de pistola recomendado HVLP</w:t>
      </w:r>
    </w:p>
    <w:p w14:paraId="2CEFAF2F" w14:textId="77777777" w:rsidR="00541167" w:rsidRDefault="00541167" w:rsidP="00541167">
      <w:pPr>
        <w:pStyle w:val="Corpodetexto31"/>
        <w:tabs>
          <w:tab w:val="left" w:pos="4962"/>
        </w:tabs>
        <w:spacing w:before="0"/>
        <w:ind w:left="992" w:hanging="992"/>
        <w:rPr>
          <w:rFonts w:cs="Arial"/>
        </w:rPr>
      </w:pPr>
      <w:r>
        <w:rPr>
          <w:rFonts w:cs="Arial"/>
        </w:rPr>
        <w:tab/>
      </w:r>
      <w:r w:rsidR="002E2A44" w:rsidRPr="002E2A44">
        <w:rPr>
          <w:rFonts w:cs="Arial"/>
        </w:rPr>
        <w:t>Tipo de agulha recomendado 1,8mm</w:t>
      </w:r>
    </w:p>
    <w:p w14:paraId="139C0FE0" w14:textId="77777777" w:rsidR="00541167" w:rsidRDefault="00541167" w:rsidP="00541167">
      <w:pPr>
        <w:pStyle w:val="Corpodetexto31"/>
        <w:tabs>
          <w:tab w:val="left" w:pos="4962"/>
        </w:tabs>
        <w:spacing w:before="0"/>
        <w:ind w:left="992" w:hanging="992"/>
        <w:rPr>
          <w:rFonts w:cs="Arial"/>
        </w:rPr>
      </w:pPr>
      <w:r>
        <w:rPr>
          <w:rFonts w:cs="Arial"/>
        </w:rPr>
        <w:tab/>
      </w:r>
      <w:r w:rsidR="002E2A44" w:rsidRPr="002E2A44">
        <w:rPr>
          <w:rFonts w:cs="Arial"/>
        </w:rPr>
        <w:t>Regular a pressão de ar entre 45 a 50 lbs/pol</w:t>
      </w:r>
    </w:p>
    <w:p w14:paraId="28C59FD0" w14:textId="77777777" w:rsidR="00541167" w:rsidRDefault="00541167" w:rsidP="00541167">
      <w:pPr>
        <w:pStyle w:val="Corpodetexto31"/>
        <w:tabs>
          <w:tab w:val="left" w:pos="4962"/>
        </w:tabs>
        <w:spacing w:before="0"/>
        <w:ind w:left="992" w:hanging="992"/>
        <w:rPr>
          <w:rFonts w:cs="Arial"/>
        </w:rPr>
      </w:pPr>
    </w:p>
    <w:p w14:paraId="32671AA0" w14:textId="6A19687A" w:rsidR="00541167" w:rsidRDefault="00541167" w:rsidP="00541167">
      <w:pPr>
        <w:pStyle w:val="Corpodetexto31"/>
        <w:tabs>
          <w:tab w:val="left" w:pos="4962"/>
        </w:tabs>
        <w:spacing w:before="0"/>
        <w:ind w:left="992" w:hanging="992"/>
        <w:rPr>
          <w:rFonts w:cs="Arial"/>
          <w:b/>
          <w:szCs w:val="22"/>
        </w:rPr>
      </w:pPr>
      <w:r>
        <w:rPr>
          <w:rFonts w:cs="Arial"/>
        </w:rPr>
        <w:tab/>
      </w:r>
      <w:r w:rsidR="002E2A44">
        <w:rPr>
          <w:rFonts w:cs="Arial"/>
          <w:b/>
          <w:szCs w:val="22"/>
        </w:rPr>
        <w:t>Uso de EPI</w:t>
      </w:r>
      <w:r w:rsidR="00E42B5B">
        <w:rPr>
          <w:rFonts w:cs="Arial"/>
          <w:b/>
          <w:szCs w:val="22"/>
        </w:rPr>
        <w:t>:</w:t>
      </w:r>
    </w:p>
    <w:p w14:paraId="0480F650" w14:textId="77777777" w:rsidR="00541167" w:rsidRDefault="00541167" w:rsidP="00541167">
      <w:pPr>
        <w:pStyle w:val="Corpodetexto31"/>
        <w:tabs>
          <w:tab w:val="left" w:pos="4962"/>
        </w:tabs>
        <w:spacing w:before="0"/>
        <w:ind w:left="992" w:hanging="992"/>
        <w:rPr>
          <w:rFonts w:cs="Arial"/>
          <w:b/>
          <w:szCs w:val="22"/>
        </w:rPr>
      </w:pPr>
      <w:r>
        <w:rPr>
          <w:rFonts w:cs="Arial"/>
          <w:b/>
          <w:szCs w:val="22"/>
        </w:rPr>
        <w:tab/>
      </w:r>
    </w:p>
    <w:p w14:paraId="680326AB" w14:textId="77777777" w:rsidR="00541167" w:rsidRDefault="00541167" w:rsidP="00541167">
      <w:pPr>
        <w:pStyle w:val="Corpodetexto31"/>
        <w:tabs>
          <w:tab w:val="left" w:pos="4962"/>
        </w:tabs>
        <w:spacing w:before="0"/>
        <w:ind w:left="992" w:hanging="992"/>
        <w:rPr>
          <w:rFonts w:cs="Arial"/>
        </w:rPr>
      </w:pPr>
      <w:r>
        <w:rPr>
          <w:rFonts w:cs="Arial"/>
          <w:b/>
          <w:szCs w:val="22"/>
        </w:rPr>
        <w:tab/>
      </w:r>
      <w:r w:rsidR="002E2A44" w:rsidRPr="002E2A44">
        <w:rPr>
          <w:rFonts w:cs="Arial"/>
        </w:rPr>
        <w:t>Ler as instruções no verso da embalagem, antes de utilizar o produto.</w:t>
      </w:r>
    </w:p>
    <w:p w14:paraId="4A177D7D" w14:textId="77777777" w:rsidR="00541167" w:rsidRDefault="00541167" w:rsidP="00541167">
      <w:pPr>
        <w:pStyle w:val="Corpodetexto31"/>
        <w:tabs>
          <w:tab w:val="left" w:pos="4962"/>
        </w:tabs>
        <w:spacing w:before="0"/>
        <w:ind w:left="992" w:hanging="992"/>
        <w:rPr>
          <w:rFonts w:cs="Arial"/>
        </w:rPr>
      </w:pPr>
      <w:r>
        <w:rPr>
          <w:rFonts w:cs="Arial"/>
        </w:rPr>
        <w:tab/>
      </w:r>
      <w:r w:rsidR="002E2A44" w:rsidRPr="002E2A44">
        <w:rPr>
          <w:rFonts w:cs="Arial"/>
        </w:rPr>
        <w:t>Utilizar luvas de borracha nitrílica e óculos de segurança para manusear o produto.</w:t>
      </w:r>
    </w:p>
    <w:p w14:paraId="40B6E1C5" w14:textId="0842EE72" w:rsidR="002E2A44" w:rsidRDefault="00541167" w:rsidP="00541167">
      <w:pPr>
        <w:pStyle w:val="Corpodetexto31"/>
        <w:tabs>
          <w:tab w:val="left" w:pos="4962"/>
        </w:tabs>
        <w:spacing w:before="0"/>
        <w:ind w:left="992" w:hanging="992"/>
        <w:rPr>
          <w:rFonts w:cs="Arial"/>
        </w:rPr>
      </w:pPr>
      <w:r>
        <w:rPr>
          <w:rFonts w:cs="Arial"/>
        </w:rPr>
        <w:tab/>
      </w:r>
      <w:r w:rsidR="002E2A44" w:rsidRPr="002E2A44">
        <w:rPr>
          <w:rFonts w:cs="Arial"/>
        </w:rPr>
        <w:t>Utilizar máscara respiradora com filtro contra</w:t>
      </w:r>
      <w:r w:rsidR="002E2A44">
        <w:rPr>
          <w:rFonts w:cs="Arial"/>
        </w:rPr>
        <w:t xml:space="preserve"> </w:t>
      </w:r>
      <w:r w:rsidR="002E2A44" w:rsidRPr="002E2A44">
        <w:rPr>
          <w:rFonts w:cs="Arial"/>
        </w:rPr>
        <w:t>vapores orgânicos e particulados, ao manusear</w:t>
      </w:r>
      <w:r w:rsidR="002E2A44">
        <w:rPr>
          <w:rFonts w:cs="Arial"/>
        </w:rPr>
        <w:t xml:space="preserve"> </w:t>
      </w:r>
      <w:r w:rsidR="002E2A44" w:rsidRPr="002E2A44">
        <w:rPr>
          <w:rFonts w:cs="Arial"/>
        </w:rPr>
        <w:t>/aplicar o produt</w:t>
      </w:r>
      <w:r w:rsidR="002E2A44">
        <w:rPr>
          <w:rFonts w:cs="Arial"/>
        </w:rPr>
        <w:t>o.</w:t>
      </w:r>
    </w:p>
    <w:p w14:paraId="40E8E1DD" w14:textId="77777777" w:rsidR="00E42B5B" w:rsidRPr="00541167" w:rsidRDefault="00E42B5B" w:rsidP="00541167">
      <w:pPr>
        <w:pStyle w:val="Corpodetexto31"/>
        <w:tabs>
          <w:tab w:val="left" w:pos="4962"/>
        </w:tabs>
        <w:spacing w:before="0"/>
        <w:ind w:left="992" w:hanging="992"/>
        <w:rPr>
          <w:rFonts w:cs="Arial"/>
          <w:b/>
          <w:bCs/>
          <w:szCs w:val="22"/>
        </w:rPr>
      </w:pPr>
    </w:p>
    <w:p w14:paraId="46A5FADF" w14:textId="412DA3E4" w:rsidR="00541167" w:rsidRDefault="00385734" w:rsidP="00541167">
      <w:pPr>
        <w:pStyle w:val="Corpodetexto31"/>
        <w:tabs>
          <w:tab w:val="left" w:pos="4962"/>
        </w:tabs>
        <w:spacing w:before="0"/>
        <w:ind w:left="992" w:hanging="437"/>
        <w:rPr>
          <w:rFonts w:cs="Arial"/>
          <w:b/>
          <w:bCs/>
        </w:rPr>
      </w:pPr>
      <w:r>
        <w:rPr>
          <w:rFonts w:cs="Arial"/>
          <w:b/>
          <w:bCs/>
        </w:rPr>
        <w:tab/>
      </w:r>
      <w:r w:rsidR="00BE49CC" w:rsidRPr="00541167">
        <w:rPr>
          <w:rFonts w:cs="Arial"/>
          <w:b/>
          <w:bCs/>
        </w:rPr>
        <w:t>Critério</w:t>
      </w:r>
      <w:r w:rsidR="00E53FF8" w:rsidRPr="00541167">
        <w:rPr>
          <w:rFonts w:cs="Arial"/>
          <w:b/>
          <w:bCs/>
        </w:rPr>
        <w:t>s</w:t>
      </w:r>
      <w:r w:rsidR="00BE49CC" w:rsidRPr="00541167">
        <w:rPr>
          <w:rFonts w:cs="Arial"/>
          <w:b/>
          <w:bCs/>
        </w:rPr>
        <w:t xml:space="preserve"> de medição</w:t>
      </w:r>
      <w:r w:rsidR="00E42B5B">
        <w:rPr>
          <w:rFonts w:cs="Arial"/>
          <w:b/>
          <w:bCs/>
        </w:rPr>
        <w:t>:</w:t>
      </w:r>
    </w:p>
    <w:p w14:paraId="62D1C587" w14:textId="77777777" w:rsidR="00541167" w:rsidRDefault="00541167" w:rsidP="00541167">
      <w:pPr>
        <w:pStyle w:val="Corpodetexto31"/>
        <w:tabs>
          <w:tab w:val="left" w:pos="4962"/>
        </w:tabs>
        <w:spacing w:before="0"/>
        <w:ind w:left="992" w:hanging="437"/>
        <w:rPr>
          <w:rFonts w:cs="Arial"/>
          <w:b/>
          <w:bCs/>
        </w:rPr>
      </w:pPr>
    </w:p>
    <w:p w14:paraId="55221DE0" w14:textId="39EEF362" w:rsidR="0063080F" w:rsidRPr="00541167" w:rsidRDefault="00385734" w:rsidP="00541167">
      <w:pPr>
        <w:pStyle w:val="Corpodetexto31"/>
        <w:tabs>
          <w:tab w:val="left" w:pos="4962"/>
        </w:tabs>
        <w:spacing w:before="0"/>
        <w:ind w:left="992" w:hanging="437"/>
        <w:rPr>
          <w:rFonts w:cs="Arial"/>
        </w:rPr>
      </w:pPr>
      <w:r>
        <w:rPr>
          <w:rFonts w:cs="Arial"/>
        </w:rPr>
        <w:tab/>
      </w:r>
      <w:r w:rsidR="00E74FF2" w:rsidRPr="00541167">
        <w:rPr>
          <w:rFonts w:cs="Arial"/>
        </w:rPr>
        <w:t>Subp</w:t>
      </w:r>
      <w:r w:rsidR="00541167">
        <w:rPr>
          <w:rFonts w:cs="Arial"/>
        </w:rPr>
        <w:t>ó</w:t>
      </w:r>
      <w:r w:rsidR="00E74FF2" w:rsidRPr="00541167">
        <w:rPr>
          <w:rFonts w:cs="Arial"/>
        </w:rPr>
        <w:t>rtico</w:t>
      </w:r>
      <w:r w:rsidR="00B46470" w:rsidRPr="00541167">
        <w:rPr>
          <w:rFonts w:cs="Arial"/>
        </w:rPr>
        <w:t xml:space="preserve"> 24h</w:t>
      </w:r>
      <w:r w:rsidR="00E74FF2" w:rsidRPr="00541167">
        <w:rPr>
          <w:rFonts w:cs="Arial"/>
        </w:rPr>
        <w:t xml:space="preserve"> </w:t>
      </w:r>
      <w:r w:rsidR="00B46470" w:rsidRPr="00541167">
        <w:rPr>
          <w:rFonts w:cs="Arial"/>
        </w:rPr>
        <w:tab/>
      </w:r>
      <w:r w:rsidR="00B46470" w:rsidRPr="00541167">
        <w:rPr>
          <w:rFonts w:cs="Arial"/>
        </w:rPr>
        <w:tab/>
      </w:r>
      <w:r w:rsidR="00B46470" w:rsidRPr="00541167">
        <w:rPr>
          <w:rFonts w:cs="Arial"/>
        </w:rPr>
        <w:tab/>
        <w:t>10</w:t>
      </w:r>
      <w:r w:rsidR="007353B5" w:rsidRPr="00541167">
        <w:rPr>
          <w:rFonts w:cs="Arial"/>
        </w:rPr>
        <w:t xml:space="preserve">,0 </w:t>
      </w:r>
      <w:r w:rsidR="00B46470" w:rsidRPr="00541167">
        <w:rPr>
          <w:rFonts w:cs="Arial"/>
        </w:rPr>
        <w:t>m²</w:t>
      </w:r>
    </w:p>
    <w:p w14:paraId="18E0EAED" w14:textId="1EFBC425" w:rsidR="00B46470" w:rsidRPr="00541167" w:rsidRDefault="00385734" w:rsidP="00541167">
      <w:pPr>
        <w:pStyle w:val="Corpodetexto31"/>
        <w:tabs>
          <w:tab w:val="left" w:pos="4962"/>
        </w:tabs>
        <w:spacing w:before="0"/>
        <w:ind w:left="992" w:hanging="437"/>
        <w:rPr>
          <w:rFonts w:cs="Arial"/>
        </w:rPr>
      </w:pPr>
      <w:r>
        <w:rPr>
          <w:rFonts w:cs="Arial"/>
        </w:rPr>
        <w:tab/>
      </w:r>
      <w:r w:rsidR="00B46470" w:rsidRPr="00541167">
        <w:rPr>
          <w:rFonts w:cs="Arial"/>
        </w:rPr>
        <w:t>Subp</w:t>
      </w:r>
      <w:r>
        <w:rPr>
          <w:rFonts w:cs="Arial"/>
        </w:rPr>
        <w:t>ó</w:t>
      </w:r>
      <w:r w:rsidR="00B46470" w:rsidRPr="00541167">
        <w:rPr>
          <w:rFonts w:cs="Arial"/>
        </w:rPr>
        <w:t>rtico Autoatendimento</w:t>
      </w:r>
      <w:r w:rsidR="00B46470" w:rsidRPr="00541167">
        <w:rPr>
          <w:rFonts w:cs="Arial"/>
        </w:rPr>
        <w:tab/>
      </w:r>
      <w:r w:rsidR="007353B5" w:rsidRPr="00541167">
        <w:rPr>
          <w:rFonts w:cs="Arial"/>
        </w:rPr>
        <w:t xml:space="preserve">  </w:t>
      </w:r>
      <w:r>
        <w:rPr>
          <w:rFonts w:cs="Arial"/>
        </w:rPr>
        <w:tab/>
      </w:r>
      <w:r w:rsidR="00B46470" w:rsidRPr="00541167">
        <w:rPr>
          <w:rFonts w:cs="Arial"/>
        </w:rPr>
        <w:t>5</w:t>
      </w:r>
      <w:r w:rsidR="007353B5" w:rsidRPr="00541167">
        <w:rPr>
          <w:rFonts w:cs="Arial"/>
        </w:rPr>
        <w:t xml:space="preserve">,0 </w:t>
      </w:r>
      <w:r w:rsidR="00B46470" w:rsidRPr="00541167">
        <w:rPr>
          <w:rFonts w:cs="Arial"/>
        </w:rPr>
        <w:t>m²</w:t>
      </w:r>
    </w:p>
    <w:p w14:paraId="07A143B1" w14:textId="3BA089EC" w:rsidR="00B46470" w:rsidRPr="00541167" w:rsidRDefault="00385734" w:rsidP="00541167">
      <w:pPr>
        <w:pStyle w:val="Corpodetexto31"/>
        <w:tabs>
          <w:tab w:val="left" w:pos="4962"/>
        </w:tabs>
        <w:spacing w:before="0"/>
        <w:ind w:left="992" w:hanging="437"/>
        <w:rPr>
          <w:rFonts w:cs="Arial"/>
        </w:rPr>
      </w:pPr>
      <w:r>
        <w:rPr>
          <w:rFonts w:cs="Arial"/>
        </w:rPr>
        <w:tab/>
      </w:r>
      <w:r w:rsidR="00B46470" w:rsidRPr="00541167">
        <w:rPr>
          <w:rFonts w:cs="Arial"/>
        </w:rPr>
        <w:t>Painel FX 70</w:t>
      </w:r>
      <w:r w:rsidR="007353B5" w:rsidRPr="00541167">
        <w:rPr>
          <w:rFonts w:cs="Arial"/>
        </w:rPr>
        <w:t xml:space="preserve"> ou 90</w:t>
      </w:r>
      <w:r w:rsidR="007353B5" w:rsidRPr="00541167">
        <w:rPr>
          <w:rFonts w:cs="Arial"/>
        </w:rPr>
        <w:tab/>
      </w:r>
      <w:r w:rsidR="00B46470" w:rsidRPr="00541167">
        <w:rPr>
          <w:rFonts w:cs="Arial"/>
        </w:rPr>
        <w:tab/>
      </w:r>
      <w:r w:rsidR="007353B5" w:rsidRPr="00541167">
        <w:rPr>
          <w:rFonts w:cs="Arial"/>
        </w:rPr>
        <w:t xml:space="preserve">  </w:t>
      </w:r>
      <w:r>
        <w:rPr>
          <w:rFonts w:cs="Arial"/>
        </w:rPr>
        <w:tab/>
      </w:r>
      <w:r w:rsidR="00B46470" w:rsidRPr="00541167">
        <w:rPr>
          <w:rFonts w:cs="Arial"/>
        </w:rPr>
        <w:t>1</w:t>
      </w:r>
      <w:r w:rsidR="007353B5" w:rsidRPr="00541167">
        <w:rPr>
          <w:rFonts w:cs="Arial"/>
        </w:rPr>
        <w:t xml:space="preserve">,0 </w:t>
      </w:r>
      <w:r w:rsidR="00B46470" w:rsidRPr="00541167">
        <w:rPr>
          <w:rFonts w:cs="Arial"/>
        </w:rPr>
        <w:t>m²</w:t>
      </w:r>
    </w:p>
    <w:p w14:paraId="0663365B" w14:textId="272903F9" w:rsidR="007353B5" w:rsidRDefault="007353B5" w:rsidP="00385734">
      <w:pPr>
        <w:rPr>
          <w:rFonts w:ascii="Arial" w:hAnsi="Arial" w:cs="Arial"/>
        </w:rPr>
      </w:pPr>
    </w:p>
    <w:p w14:paraId="52107B95" w14:textId="77777777" w:rsidR="00FC62BF" w:rsidRPr="00385734" w:rsidRDefault="00FC62BF" w:rsidP="00385734">
      <w:pPr>
        <w:pStyle w:val="Corpodetexto31"/>
        <w:tabs>
          <w:tab w:val="left" w:pos="4962"/>
        </w:tabs>
        <w:spacing w:before="0"/>
        <w:rPr>
          <w:rFonts w:cs="Arial"/>
          <w:b/>
          <w:bCs/>
          <w:szCs w:val="22"/>
        </w:rPr>
      </w:pPr>
    </w:p>
    <w:p w14:paraId="37EDF338" w14:textId="417134A0" w:rsidR="007353B5" w:rsidRPr="00385734" w:rsidRDefault="00385734" w:rsidP="00385734">
      <w:pPr>
        <w:pStyle w:val="Corpodetexto31"/>
        <w:tabs>
          <w:tab w:val="left" w:pos="4962"/>
        </w:tabs>
        <w:spacing w:before="0"/>
        <w:ind w:left="992" w:hanging="992"/>
        <w:rPr>
          <w:rFonts w:cs="Arial"/>
          <w:b/>
          <w:bCs/>
          <w:szCs w:val="22"/>
        </w:rPr>
      </w:pPr>
      <w:r>
        <w:rPr>
          <w:rFonts w:cs="Arial"/>
          <w:b/>
          <w:bCs/>
          <w:szCs w:val="22"/>
        </w:rPr>
        <w:t xml:space="preserve">11.10 </w:t>
      </w:r>
      <w:r>
        <w:rPr>
          <w:rFonts w:cs="Arial"/>
          <w:b/>
          <w:bCs/>
          <w:szCs w:val="22"/>
        </w:rPr>
        <w:tab/>
      </w:r>
      <w:r w:rsidR="007353B5" w:rsidRPr="00385734">
        <w:rPr>
          <w:rFonts w:cs="Arial"/>
          <w:b/>
          <w:bCs/>
          <w:szCs w:val="22"/>
        </w:rPr>
        <w:t>APLICAÇÃO E LIXAMENTO DE MASSA PVA EM PAREDES INTERNAS, 2 DEMÃOS</w:t>
      </w:r>
    </w:p>
    <w:p w14:paraId="50AE9C9D" w14:textId="77777777" w:rsidR="00B46470" w:rsidRPr="00E74FF2" w:rsidRDefault="00B46470" w:rsidP="00F70484">
      <w:pPr>
        <w:rPr>
          <w:rFonts w:ascii="Arial" w:hAnsi="Arial" w:cs="Arial"/>
        </w:rPr>
      </w:pPr>
    </w:p>
    <w:p w14:paraId="566D5CCA" w14:textId="4BF7B5E3" w:rsidR="00385734" w:rsidRPr="00544F52" w:rsidRDefault="00544F52" w:rsidP="00544F52">
      <w:pPr>
        <w:pStyle w:val="Corpodetexto31"/>
        <w:tabs>
          <w:tab w:val="left" w:pos="4962"/>
        </w:tabs>
        <w:spacing w:before="0"/>
        <w:ind w:left="992" w:hanging="992"/>
        <w:rPr>
          <w:rFonts w:cs="Arial"/>
          <w:b/>
          <w:bCs/>
        </w:rPr>
      </w:pPr>
      <w:r w:rsidRPr="00544F52">
        <w:rPr>
          <w:rFonts w:cs="Arial"/>
          <w:b/>
          <w:bCs/>
        </w:rPr>
        <w:tab/>
      </w:r>
      <w:r w:rsidR="00E67741" w:rsidRPr="00544F52">
        <w:rPr>
          <w:rFonts w:cs="Arial"/>
          <w:b/>
          <w:bCs/>
        </w:rPr>
        <w:t>Preparo da Superfície:</w:t>
      </w:r>
    </w:p>
    <w:p w14:paraId="1EF1A68F" w14:textId="77777777" w:rsidR="00385734" w:rsidRPr="00544F52" w:rsidRDefault="00385734" w:rsidP="00544F52">
      <w:pPr>
        <w:pStyle w:val="Corpodetexto31"/>
        <w:tabs>
          <w:tab w:val="left" w:pos="4962"/>
        </w:tabs>
        <w:spacing w:before="0"/>
        <w:ind w:left="992" w:hanging="992"/>
        <w:rPr>
          <w:rFonts w:cs="Arial"/>
        </w:rPr>
      </w:pPr>
    </w:p>
    <w:p w14:paraId="7DEBFF92" w14:textId="7909B2B5" w:rsidR="00F70484" w:rsidRDefault="00544F52" w:rsidP="00544F52">
      <w:pPr>
        <w:pStyle w:val="Corpodetexto31"/>
        <w:tabs>
          <w:tab w:val="left" w:pos="4962"/>
        </w:tabs>
        <w:spacing w:before="0"/>
        <w:ind w:left="992" w:hanging="992"/>
        <w:rPr>
          <w:rFonts w:cs="Arial"/>
        </w:rPr>
      </w:pPr>
      <w:r>
        <w:rPr>
          <w:rFonts w:cs="Arial"/>
        </w:rPr>
        <w:tab/>
      </w:r>
      <w:r w:rsidR="00E67741" w:rsidRPr="00E67741">
        <w:rPr>
          <w:rFonts w:cs="Arial"/>
        </w:rPr>
        <w:t>A superfície da argamassa deve estar firme, coesa, limpa, seca, sem poeira, gordura, sabão</w:t>
      </w:r>
      <w:r w:rsidR="00385734">
        <w:rPr>
          <w:rFonts w:cs="Arial"/>
        </w:rPr>
        <w:t xml:space="preserve"> </w:t>
      </w:r>
      <w:r w:rsidR="00E67741" w:rsidRPr="00E67741">
        <w:rPr>
          <w:rFonts w:cs="Arial"/>
        </w:rPr>
        <w:t xml:space="preserve">ou mofo. </w:t>
      </w:r>
    </w:p>
    <w:p w14:paraId="1DE1FF15" w14:textId="77777777" w:rsidR="009B0D69" w:rsidRPr="009B0D69" w:rsidRDefault="00544F52" w:rsidP="00544F52">
      <w:pPr>
        <w:pStyle w:val="Corpodetexto31"/>
        <w:tabs>
          <w:tab w:val="left" w:pos="4962"/>
        </w:tabs>
        <w:spacing w:before="0"/>
        <w:ind w:left="992" w:hanging="992"/>
        <w:rPr>
          <w:rFonts w:cs="Arial"/>
          <w:b/>
          <w:bCs/>
        </w:rPr>
      </w:pPr>
      <w:r>
        <w:rPr>
          <w:rFonts w:cs="Arial"/>
        </w:rPr>
        <w:tab/>
      </w:r>
      <w:r w:rsidR="00E67741" w:rsidRPr="009B0D69">
        <w:rPr>
          <w:rFonts w:cs="Arial"/>
          <w:b/>
          <w:bCs/>
        </w:rPr>
        <w:t xml:space="preserve">Partes soltas ou mal aderidas serão eliminadas, raspando-se ou escovando-se a superfície. </w:t>
      </w:r>
    </w:p>
    <w:p w14:paraId="549C39B4" w14:textId="02038566" w:rsidR="00544F52" w:rsidRDefault="009B0D69" w:rsidP="00544F52">
      <w:pPr>
        <w:pStyle w:val="Corpodetexto31"/>
        <w:tabs>
          <w:tab w:val="left" w:pos="4962"/>
        </w:tabs>
        <w:spacing w:before="0"/>
        <w:ind w:left="992" w:hanging="992"/>
        <w:rPr>
          <w:rFonts w:cs="Arial"/>
        </w:rPr>
      </w:pPr>
      <w:r>
        <w:rPr>
          <w:rFonts w:cs="Arial"/>
        </w:rPr>
        <w:tab/>
      </w:r>
      <w:r w:rsidR="00E67741" w:rsidRPr="00E67741">
        <w:rPr>
          <w:rFonts w:cs="Arial"/>
        </w:rPr>
        <w:t xml:space="preserve">Profundas imperfeições da superfície serão corrigidas com a própria argamassa empregada no reboco. </w:t>
      </w:r>
    </w:p>
    <w:p w14:paraId="61193C52" w14:textId="085E80E4" w:rsidR="00E67741" w:rsidRPr="00E67741" w:rsidRDefault="00544F52" w:rsidP="00544F52">
      <w:pPr>
        <w:pStyle w:val="Corpodetexto31"/>
        <w:tabs>
          <w:tab w:val="left" w:pos="4962"/>
        </w:tabs>
        <w:spacing w:before="0"/>
        <w:ind w:left="992" w:hanging="992"/>
        <w:rPr>
          <w:rFonts w:cs="Arial"/>
        </w:rPr>
      </w:pPr>
      <w:r>
        <w:rPr>
          <w:rFonts w:cs="Arial"/>
        </w:rPr>
        <w:tab/>
      </w:r>
      <w:r w:rsidR="00E67741" w:rsidRPr="00E67741">
        <w:rPr>
          <w:rFonts w:cs="Arial"/>
        </w:rPr>
        <w:t xml:space="preserve">Imperfeições rasas da superfície serão corrigidas com massa </w:t>
      </w:r>
      <w:r w:rsidR="00E67741">
        <w:rPr>
          <w:rFonts w:cs="Arial"/>
        </w:rPr>
        <w:t>corrida</w:t>
      </w:r>
      <w:r w:rsidR="00E67741" w:rsidRPr="00E67741">
        <w:rPr>
          <w:rFonts w:cs="Arial"/>
        </w:rPr>
        <w:t xml:space="preserve"> modelo de referência Massa </w:t>
      </w:r>
      <w:r w:rsidR="00E67741">
        <w:rPr>
          <w:rFonts w:cs="Arial"/>
        </w:rPr>
        <w:t>corrida PVA</w:t>
      </w:r>
      <w:r w:rsidR="00E67741" w:rsidRPr="00E67741">
        <w:rPr>
          <w:rFonts w:cs="Arial"/>
        </w:rPr>
        <w:t xml:space="preserve"> Suvinil.</w:t>
      </w:r>
    </w:p>
    <w:p w14:paraId="33616D99" w14:textId="77777777" w:rsidR="00E67741" w:rsidRPr="00E67741" w:rsidRDefault="00E67741" w:rsidP="00544F52">
      <w:pPr>
        <w:pStyle w:val="Corpodetexto31"/>
        <w:tabs>
          <w:tab w:val="left" w:pos="4962"/>
        </w:tabs>
        <w:spacing w:before="0"/>
        <w:ind w:left="992" w:hanging="992"/>
        <w:rPr>
          <w:rFonts w:cs="Arial"/>
        </w:rPr>
      </w:pPr>
    </w:p>
    <w:p w14:paraId="202BF879" w14:textId="6711C5AF" w:rsidR="00E67741" w:rsidRPr="00544F52" w:rsidRDefault="00544F52" w:rsidP="00544F52">
      <w:pPr>
        <w:pStyle w:val="Corpodetexto31"/>
        <w:tabs>
          <w:tab w:val="left" w:pos="4962"/>
        </w:tabs>
        <w:spacing w:before="0"/>
        <w:ind w:left="992" w:hanging="992"/>
        <w:rPr>
          <w:rFonts w:cs="Arial"/>
          <w:b/>
          <w:bCs/>
        </w:rPr>
      </w:pPr>
      <w:r>
        <w:rPr>
          <w:rFonts w:cs="Arial"/>
          <w:b/>
          <w:bCs/>
        </w:rPr>
        <w:tab/>
      </w:r>
      <w:r w:rsidR="00E67741" w:rsidRPr="00544F52">
        <w:rPr>
          <w:rFonts w:cs="Arial"/>
          <w:b/>
          <w:bCs/>
        </w:rPr>
        <w:t>Aplicar a massa corrida PVA:</w:t>
      </w:r>
    </w:p>
    <w:p w14:paraId="288CF5F4" w14:textId="77777777" w:rsidR="00E67741" w:rsidRPr="00E67741" w:rsidRDefault="00E67741" w:rsidP="00E67741">
      <w:pPr>
        <w:ind w:left="555"/>
        <w:rPr>
          <w:rFonts w:ascii="Arial" w:hAnsi="Arial" w:cs="Arial"/>
        </w:rPr>
      </w:pPr>
    </w:p>
    <w:p w14:paraId="612F3D68" w14:textId="77777777" w:rsidR="00544F52" w:rsidRDefault="00544F52" w:rsidP="00544F52">
      <w:pPr>
        <w:pStyle w:val="Corpodetexto31"/>
        <w:tabs>
          <w:tab w:val="left" w:pos="4962"/>
        </w:tabs>
        <w:spacing w:before="0"/>
        <w:ind w:left="992" w:hanging="992"/>
        <w:rPr>
          <w:rFonts w:cs="Arial"/>
        </w:rPr>
      </w:pPr>
      <w:r>
        <w:rPr>
          <w:rFonts w:cs="Arial"/>
        </w:rPr>
        <w:tab/>
      </w:r>
      <w:r w:rsidR="00E67741" w:rsidRPr="00E67741">
        <w:rPr>
          <w:rFonts w:cs="Arial"/>
        </w:rPr>
        <w:t>Lixar manualmente e remover todo o pó e demais impurezas</w:t>
      </w:r>
      <w:r w:rsidR="00E67741">
        <w:rPr>
          <w:rFonts w:cs="Arial"/>
        </w:rPr>
        <w:t xml:space="preserve"> com lixas grãos 120 e 180 e 220.</w:t>
      </w:r>
    </w:p>
    <w:p w14:paraId="11785556" w14:textId="77777777" w:rsidR="006F366B" w:rsidRDefault="00544F52" w:rsidP="00544F52">
      <w:pPr>
        <w:pStyle w:val="Corpodetexto31"/>
        <w:tabs>
          <w:tab w:val="left" w:pos="4962"/>
        </w:tabs>
        <w:spacing w:before="0"/>
        <w:ind w:left="992" w:hanging="992"/>
        <w:rPr>
          <w:rFonts w:cs="Arial"/>
        </w:rPr>
      </w:pPr>
      <w:r>
        <w:rPr>
          <w:rFonts w:cs="Arial"/>
        </w:rPr>
        <w:tab/>
      </w:r>
    </w:p>
    <w:p w14:paraId="55BB1F88" w14:textId="506E8CEC" w:rsidR="0063080F" w:rsidRDefault="006F366B" w:rsidP="00544F52">
      <w:pPr>
        <w:pStyle w:val="Corpodetexto31"/>
        <w:tabs>
          <w:tab w:val="left" w:pos="4962"/>
        </w:tabs>
        <w:spacing w:before="0"/>
        <w:ind w:left="992" w:hanging="992"/>
        <w:rPr>
          <w:rFonts w:cs="Arial"/>
        </w:rPr>
      </w:pPr>
      <w:r>
        <w:rPr>
          <w:rFonts w:cs="Arial"/>
        </w:rPr>
        <w:tab/>
      </w:r>
      <w:r w:rsidR="00E67741" w:rsidRPr="00E67741">
        <w:rPr>
          <w:rFonts w:cs="Arial"/>
        </w:rPr>
        <w:t>Consideram</w:t>
      </w:r>
      <w:r w:rsidR="00E67741">
        <w:rPr>
          <w:rFonts w:cs="Arial"/>
        </w:rPr>
        <w:t>-</w:t>
      </w:r>
      <w:r w:rsidR="00E67741" w:rsidRPr="00E67741">
        <w:rPr>
          <w:rFonts w:cs="Arial"/>
        </w:rPr>
        <w:t>se incluídos neste item, todos os materiais, mão</w:t>
      </w:r>
      <w:r w:rsidR="00E67741">
        <w:rPr>
          <w:rFonts w:cs="Arial"/>
        </w:rPr>
        <w:t>-</w:t>
      </w:r>
      <w:r w:rsidR="00E67741" w:rsidRPr="00E67741">
        <w:rPr>
          <w:rFonts w:cs="Arial"/>
        </w:rPr>
        <w:t>de</w:t>
      </w:r>
      <w:r w:rsidR="00E67741">
        <w:rPr>
          <w:rFonts w:cs="Arial"/>
        </w:rPr>
        <w:t>-</w:t>
      </w:r>
      <w:r w:rsidR="00E67741" w:rsidRPr="00E67741">
        <w:rPr>
          <w:rFonts w:cs="Arial"/>
        </w:rPr>
        <w:t>obra especializada, equipamentos, reconstituições e outros serviços necessários, mesmo que não explicitamente descritos nesta especificação, porém indispensáveis para a perfeita conclusão dos serviços propostos.</w:t>
      </w:r>
    </w:p>
    <w:p w14:paraId="741500A0" w14:textId="77777777" w:rsidR="00E67741" w:rsidRPr="00544F52" w:rsidRDefault="00E67741" w:rsidP="00544F52">
      <w:pPr>
        <w:pStyle w:val="Corpodetexto31"/>
        <w:tabs>
          <w:tab w:val="left" w:pos="4962"/>
        </w:tabs>
        <w:spacing w:before="0"/>
        <w:ind w:left="992" w:hanging="992"/>
        <w:rPr>
          <w:rFonts w:cs="Arial"/>
          <w:b/>
          <w:bCs/>
          <w:szCs w:val="22"/>
        </w:rPr>
      </w:pPr>
    </w:p>
    <w:p w14:paraId="45D49015" w14:textId="44329C4E" w:rsidR="00E67741" w:rsidRPr="00544F52" w:rsidRDefault="00544F52" w:rsidP="00544F52">
      <w:pPr>
        <w:pStyle w:val="Corpodetexto31"/>
        <w:tabs>
          <w:tab w:val="left" w:pos="4962"/>
        </w:tabs>
        <w:spacing w:before="0"/>
        <w:ind w:left="992" w:hanging="992"/>
        <w:rPr>
          <w:rFonts w:cs="Arial"/>
          <w:b/>
          <w:bCs/>
          <w:szCs w:val="22"/>
        </w:rPr>
      </w:pPr>
      <w:r>
        <w:rPr>
          <w:rFonts w:cs="Arial"/>
          <w:b/>
          <w:bCs/>
          <w:szCs w:val="22"/>
        </w:rPr>
        <w:t>11.11</w:t>
      </w:r>
      <w:r w:rsidR="00D97DC2">
        <w:rPr>
          <w:rFonts w:cs="Arial"/>
          <w:b/>
          <w:bCs/>
          <w:szCs w:val="22"/>
        </w:rPr>
        <w:tab/>
      </w:r>
      <w:r w:rsidR="00E67741" w:rsidRPr="00544F52">
        <w:rPr>
          <w:rFonts w:cs="Arial"/>
          <w:b/>
          <w:bCs/>
          <w:szCs w:val="22"/>
        </w:rPr>
        <w:t>APLICAÇÃO E LIXAMENTO DE MASSA ACRÍLICA EM PAREDES INTERNAS, 2 DEMÃOS</w:t>
      </w:r>
    </w:p>
    <w:p w14:paraId="7F2640FB" w14:textId="77777777" w:rsidR="00E67741" w:rsidRPr="00D97DC2" w:rsidRDefault="00E67741" w:rsidP="00D97DC2">
      <w:pPr>
        <w:pStyle w:val="Corpodetexto31"/>
        <w:tabs>
          <w:tab w:val="left" w:pos="4962"/>
        </w:tabs>
        <w:spacing w:before="0"/>
        <w:ind w:left="992" w:hanging="992"/>
        <w:rPr>
          <w:rFonts w:cs="Arial"/>
        </w:rPr>
      </w:pPr>
    </w:p>
    <w:p w14:paraId="748F6BCE" w14:textId="77777777" w:rsidR="00D97DC2" w:rsidRPr="006F366B" w:rsidRDefault="00544F52" w:rsidP="00D97DC2">
      <w:pPr>
        <w:pStyle w:val="Corpodetexto31"/>
        <w:tabs>
          <w:tab w:val="left" w:pos="4962"/>
        </w:tabs>
        <w:spacing w:before="0"/>
        <w:ind w:left="992" w:hanging="992"/>
        <w:rPr>
          <w:rFonts w:cs="Arial"/>
          <w:b/>
          <w:bCs/>
        </w:rPr>
      </w:pPr>
      <w:r w:rsidRPr="00D97DC2">
        <w:rPr>
          <w:rFonts w:cs="Arial"/>
        </w:rPr>
        <w:tab/>
      </w:r>
      <w:r w:rsidR="00E67741" w:rsidRPr="006F366B">
        <w:rPr>
          <w:rFonts w:cs="Arial"/>
          <w:b/>
          <w:bCs/>
        </w:rPr>
        <w:t>Preparo da Superfície:</w:t>
      </w:r>
    </w:p>
    <w:p w14:paraId="355F7DA9" w14:textId="77777777" w:rsidR="00D97DC2" w:rsidRDefault="00D97DC2" w:rsidP="00D97DC2">
      <w:pPr>
        <w:pStyle w:val="Corpodetexto31"/>
        <w:tabs>
          <w:tab w:val="left" w:pos="4962"/>
        </w:tabs>
        <w:spacing w:before="0"/>
        <w:ind w:left="992" w:hanging="992"/>
        <w:rPr>
          <w:rFonts w:cs="Arial"/>
        </w:rPr>
      </w:pPr>
    </w:p>
    <w:p w14:paraId="2B7553EC" w14:textId="77777777" w:rsidR="009B0D69" w:rsidRDefault="00D97DC2" w:rsidP="009B0D69">
      <w:pPr>
        <w:pStyle w:val="Corpodetexto31"/>
        <w:tabs>
          <w:tab w:val="left" w:pos="4962"/>
        </w:tabs>
        <w:spacing w:before="0"/>
        <w:ind w:left="992" w:hanging="992"/>
        <w:rPr>
          <w:rFonts w:cs="Arial"/>
        </w:rPr>
      </w:pPr>
      <w:r>
        <w:rPr>
          <w:rFonts w:cs="Arial"/>
        </w:rPr>
        <w:tab/>
      </w:r>
      <w:r w:rsidR="00E67741" w:rsidRPr="00E67741">
        <w:rPr>
          <w:rFonts w:cs="Arial"/>
        </w:rPr>
        <w:t xml:space="preserve">A superfície da argamassa deve estar firme, coesa, limpa, seca, sem poeira, gordura, sabão ou mofo. </w:t>
      </w:r>
    </w:p>
    <w:p w14:paraId="2180A514" w14:textId="77777777" w:rsidR="009B0D69" w:rsidRDefault="009B0D69" w:rsidP="009B0D69">
      <w:pPr>
        <w:pStyle w:val="Corpodetexto31"/>
        <w:tabs>
          <w:tab w:val="left" w:pos="4962"/>
        </w:tabs>
        <w:spacing w:before="0"/>
        <w:ind w:left="992" w:hanging="992"/>
        <w:rPr>
          <w:rFonts w:cs="Arial"/>
        </w:rPr>
      </w:pPr>
      <w:r>
        <w:rPr>
          <w:rFonts w:cs="Arial"/>
        </w:rPr>
        <w:tab/>
      </w:r>
      <w:r w:rsidR="00E67741" w:rsidRPr="00CF329D">
        <w:rPr>
          <w:rFonts w:cs="Arial"/>
          <w:b/>
        </w:rPr>
        <w:t>Partes soltas ou mal aderidas serão eliminadas, raspando-se ou escovando-se a superfície</w:t>
      </w:r>
      <w:r w:rsidR="00E67741" w:rsidRPr="00E67741">
        <w:rPr>
          <w:rFonts w:cs="Arial"/>
        </w:rPr>
        <w:t xml:space="preserve">. </w:t>
      </w:r>
    </w:p>
    <w:p w14:paraId="6EA956EC" w14:textId="77777777" w:rsidR="009B0D69" w:rsidRDefault="009B0D69" w:rsidP="009B0D69">
      <w:pPr>
        <w:pStyle w:val="Corpodetexto31"/>
        <w:tabs>
          <w:tab w:val="left" w:pos="4962"/>
        </w:tabs>
        <w:spacing w:before="0"/>
        <w:ind w:left="992" w:hanging="992"/>
        <w:rPr>
          <w:rFonts w:cs="Arial"/>
        </w:rPr>
      </w:pPr>
      <w:r>
        <w:rPr>
          <w:rFonts w:cs="Arial"/>
          <w:b/>
        </w:rPr>
        <w:tab/>
      </w:r>
      <w:r w:rsidR="00E67741" w:rsidRPr="00E67741">
        <w:rPr>
          <w:rFonts w:cs="Arial"/>
        </w:rPr>
        <w:t xml:space="preserve">Profundas imperfeições da superfície serão corrigidas com a própria argamassa empregada no reboco. </w:t>
      </w:r>
    </w:p>
    <w:p w14:paraId="25C19F63" w14:textId="71788DB3" w:rsidR="00E67741" w:rsidRPr="00E67741" w:rsidRDefault="009B0D69" w:rsidP="009B0D69">
      <w:pPr>
        <w:pStyle w:val="Corpodetexto31"/>
        <w:tabs>
          <w:tab w:val="left" w:pos="4962"/>
        </w:tabs>
        <w:spacing w:before="0"/>
        <w:ind w:left="992" w:hanging="992"/>
        <w:rPr>
          <w:rFonts w:cs="Arial"/>
        </w:rPr>
      </w:pPr>
      <w:r>
        <w:rPr>
          <w:rFonts w:cs="Arial"/>
        </w:rPr>
        <w:tab/>
      </w:r>
      <w:r w:rsidR="00E67741" w:rsidRPr="00E67741">
        <w:rPr>
          <w:rFonts w:cs="Arial"/>
        </w:rPr>
        <w:t xml:space="preserve">Imperfeições rasas da superfície serão corrigidas com massa acrílica modelo de referência Massa </w:t>
      </w:r>
      <w:r w:rsidR="00E67741">
        <w:rPr>
          <w:rFonts w:cs="Arial"/>
        </w:rPr>
        <w:t xml:space="preserve">Acrílica </w:t>
      </w:r>
      <w:r w:rsidR="00E67741" w:rsidRPr="00E67741">
        <w:rPr>
          <w:rFonts w:cs="Arial"/>
        </w:rPr>
        <w:t>Suvinil.</w:t>
      </w:r>
    </w:p>
    <w:p w14:paraId="100C67A5" w14:textId="77777777" w:rsidR="00E67741" w:rsidRDefault="00E67741" w:rsidP="006F366B">
      <w:pPr>
        <w:pStyle w:val="Corpodetexto31"/>
        <w:tabs>
          <w:tab w:val="left" w:pos="4962"/>
        </w:tabs>
        <w:spacing w:before="0"/>
        <w:ind w:left="992" w:hanging="992"/>
        <w:rPr>
          <w:rFonts w:cs="Arial"/>
        </w:rPr>
      </w:pPr>
    </w:p>
    <w:p w14:paraId="1EA78179" w14:textId="77777777" w:rsidR="00860762" w:rsidRPr="00E67741" w:rsidRDefault="00860762" w:rsidP="006F366B">
      <w:pPr>
        <w:pStyle w:val="Corpodetexto31"/>
        <w:tabs>
          <w:tab w:val="left" w:pos="4962"/>
        </w:tabs>
        <w:spacing w:before="0"/>
        <w:ind w:left="992" w:hanging="992"/>
        <w:rPr>
          <w:rFonts w:cs="Arial"/>
        </w:rPr>
      </w:pPr>
    </w:p>
    <w:p w14:paraId="7CE81F8F" w14:textId="77777777" w:rsidR="006F366B" w:rsidRDefault="006F366B" w:rsidP="006F366B">
      <w:pPr>
        <w:pStyle w:val="Corpodetexto31"/>
        <w:tabs>
          <w:tab w:val="left" w:pos="4962"/>
        </w:tabs>
        <w:spacing w:before="0"/>
        <w:ind w:left="992" w:hanging="992"/>
        <w:rPr>
          <w:rFonts w:cs="Arial"/>
          <w:b/>
          <w:bCs/>
        </w:rPr>
      </w:pPr>
      <w:r>
        <w:rPr>
          <w:rFonts w:cs="Arial"/>
        </w:rPr>
        <w:tab/>
      </w:r>
      <w:r w:rsidR="00E67741" w:rsidRPr="006F366B">
        <w:rPr>
          <w:rFonts w:cs="Arial"/>
          <w:b/>
          <w:bCs/>
        </w:rPr>
        <w:t>Aplicar a massa acrílica:</w:t>
      </w:r>
    </w:p>
    <w:p w14:paraId="252B9592" w14:textId="77777777" w:rsidR="006F366B" w:rsidRDefault="006F366B" w:rsidP="006F366B">
      <w:pPr>
        <w:pStyle w:val="Corpodetexto31"/>
        <w:tabs>
          <w:tab w:val="left" w:pos="4962"/>
        </w:tabs>
        <w:spacing w:before="0"/>
        <w:ind w:left="992" w:hanging="992"/>
        <w:rPr>
          <w:rFonts w:cs="Arial"/>
          <w:b/>
          <w:bCs/>
        </w:rPr>
      </w:pPr>
    </w:p>
    <w:p w14:paraId="517F112E" w14:textId="77777777" w:rsidR="006F366B" w:rsidRDefault="006F366B" w:rsidP="006F366B">
      <w:pPr>
        <w:pStyle w:val="Corpodetexto31"/>
        <w:tabs>
          <w:tab w:val="left" w:pos="4962"/>
        </w:tabs>
        <w:spacing w:before="0"/>
        <w:ind w:left="992" w:hanging="992"/>
        <w:rPr>
          <w:rFonts w:cs="Arial"/>
        </w:rPr>
      </w:pPr>
      <w:r>
        <w:rPr>
          <w:rFonts w:cs="Arial"/>
          <w:b/>
          <w:bCs/>
        </w:rPr>
        <w:tab/>
      </w:r>
      <w:r w:rsidR="00E67741" w:rsidRPr="00E67741">
        <w:rPr>
          <w:rFonts w:cs="Arial"/>
        </w:rPr>
        <w:t>Lixar manualmente e remover todo o pó e demais impurezas</w:t>
      </w:r>
      <w:r w:rsidR="00E67741">
        <w:rPr>
          <w:rFonts w:cs="Arial"/>
        </w:rPr>
        <w:t xml:space="preserve"> com lixas grãos 120 e 180 e 220.</w:t>
      </w:r>
    </w:p>
    <w:p w14:paraId="5C154369" w14:textId="77777777" w:rsidR="006F366B" w:rsidRDefault="006F366B" w:rsidP="006F366B">
      <w:pPr>
        <w:pStyle w:val="Corpodetexto31"/>
        <w:tabs>
          <w:tab w:val="left" w:pos="4962"/>
        </w:tabs>
        <w:spacing w:before="0"/>
        <w:ind w:left="992" w:hanging="992"/>
        <w:rPr>
          <w:rFonts w:cs="Arial"/>
        </w:rPr>
      </w:pPr>
    </w:p>
    <w:p w14:paraId="0FB094A9" w14:textId="36C7EB56" w:rsidR="00E67741" w:rsidRPr="006F366B" w:rsidRDefault="006F366B" w:rsidP="006F366B">
      <w:pPr>
        <w:pStyle w:val="Corpodetexto31"/>
        <w:tabs>
          <w:tab w:val="left" w:pos="4962"/>
        </w:tabs>
        <w:spacing w:before="0"/>
        <w:ind w:left="992" w:hanging="992"/>
        <w:rPr>
          <w:rFonts w:cs="Arial"/>
          <w:b/>
          <w:bCs/>
        </w:rPr>
      </w:pPr>
      <w:r>
        <w:rPr>
          <w:rFonts w:cs="Arial"/>
        </w:rPr>
        <w:tab/>
      </w:r>
      <w:r w:rsidR="00E67741" w:rsidRPr="00E67741">
        <w:rPr>
          <w:rFonts w:cs="Arial"/>
        </w:rPr>
        <w:t>Consideram</w:t>
      </w:r>
      <w:r w:rsidR="00E67741">
        <w:rPr>
          <w:rFonts w:cs="Arial"/>
        </w:rPr>
        <w:t>-</w:t>
      </w:r>
      <w:r w:rsidR="00E67741" w:rsidRPr="00E67741">
        <w:rPr>
          <w:rFonts w:cs="Arial"/>
        </w:rPr>
        <w:t>se incluídos neste item, todos os materiais, mão</w:t>
      </w:r>
      <w:r w:rsidR="00E67741">
        <w:rPr>
          <w:rFonts w:cs="Arial"/>
        </w:rPr>
        <w:t>-</w:t>
      </w:r>
      <w:r w:rsidR="00E67741" w:rsidRPr="00E67741">
        <w:rPr>
          <w:rFonts w:cs="Arial"/>
        </w:rPr>
        <w:t>de</w:t>
      </w:r>
      <w:r w:rsidR="00E67741">
        <w:rPr>
          <w:rFonts w:cs="Arial"/>
        </w:rPr>
        <w:t>-</w:t>
      </w:r>
      <w:r w:rsidR="00E67741" w:rsidRPr="00E67741">
        <w:rPr>
          <w:rFonts w:cs="Arial"/>
        </w:rPr>
        <w:t>obra especializada, equipamentos, reconstituições e outros serviços necessários, mesmo que não explicitamente descritos nesta especificação, porém indispensáveis para a perfeita conclusão dos serviços propostos.</w:t>
      </w:r>
    </w:p>
    <w:p w14:paraId="34BA9124" w14:textId="77777777" w:rsidR="006F366B" w:rsidRPr="006F366B" w:rsidRDefault="006F366B" w:rsidP="00E42B5B">
      <w:pPr>
        <w:pStyle w:val="Corpodetexto31"/>
        <w:tabs>
          <w:tab w:val="left" w:pos="4962"/>
        </w:tabs>
        <w:spacing w:before="0"/>
        <w:rPr>
          <w:rFonts w:cs="Arial"/>
          <w:b/>
          <w:bCs/>
          <w:szCs w:val="22"/>
        </w:rPr>
      </w:pPr>
    </w:p>
    <w:p w14:paraId="2595F134" w14:textId="2AB28E9B" w:rsidR="007F77B5" w:rsidRDefault="006F366B" w:rsidP="007F77B5">
      <w:pPr>
        <w:pStyle w:val="Corpodetexto31"/>
        <w:tabs>
          <w:tab w:val="left" w:pos="4962"/>
        </w:tabs>
        <w:spacing w:before="0"/>
        <w:ind w:left="992" w:hanging="992"/>
        <w:rPr>
          <w:rFonts w:cs="Arial"/>
          <w:b/>
          <w:bCs/>
          <w:szCs w:val="22"/>
        </w:rPr>
      </w:pPr>
      <w:r>
        <w:rPr>
          <w:rFonts w:cs="Arial"/>
          <w:b/>
          <w:bCs/>
          <w:szCs w:val="22"/>
        </w:rPr>
        <w:t xml:space="preserve">12. </w:t>
      </w:r>
      <w:r>
        <w:rPr>
          <w:rFonts w:cs="Arial"/>
          <w:b/>
          <w:bCs/>
          <w:szCs w:val="22"/>
        </w:rPr>
        <w:tab/>
      </w:r>
      <w:r w:rsidR="00E67741" w:rsidRPr="006F366B">
        <w:rPr>
          <w:rFonts w:cs="Arial"/>
          <w:b/>
          <w:bCs/>
          <w:szCs w:val="22"/>
        </w:rPr>
        <w:t>SERVIÇOS COMPLEMENTARES</w:t>
      </w:r>
    </w:p>
    <w:p w14:paraId="054EB421" w14:textId="77777777" w:rsidR="007F77B5" w:rsidRDefault="007F77B5" w:rsidP="007F77B5">
      <w:pPr>
        <w:pStyle w:val="Corpodetexto31"/>
        <w:tabs>
          <w:tab w:val="left" w:pos="4962"/>
        </w:tabs>
        <w:spacing w:before="0"/>
        <w:ind w:left="992" w:hanging="992"/>
        <w:rPr>
          <w:rFonts w:cs="Arial"/>
          <w:b/>
          <w:bCs/>
          <w:szCs w:val="22"/>
        </w:rPr>
      </w:pPr>
    </w:p>
    <w:p w14:paraId="0B12CE53" w14:textId="77777777" w:rsidR="007F77B5" w:rsidRPr="007F77B5" w:rsidRDefault="007F77B5" w:rsidP="007F77B5">
      <w:pPr>
        <w:pStyle w:val="Corpodetexto31"/>
        <w:tabs>
          <w:tab w:val="left" w:pos="4962"/>
        </w:tabs>
        <w:spacing w:before="0"/>
        <w:ind w:left="992" w:hanging="992"/>
        <w:rPr>
          <w:b/>
          <w:bCs/>
        </w:rPr>
      </w:pPr>
      <w:r w:rsidRPr="007F77B5">
        <w:rPr>
          <w:rFonts w:cs="Arial"/>
          <w:b/>
          <w:bCs/>
          <w:szCs w:val="22"/>
        </w:rPr>
        <w:t xml:space="preserve">12.1 </w:t>
      </w:r>
      <w:r w:rsidRPr="007F77B5">
        <w:rPr>
          <w:rFonts w:cs="Arial"/>
          <w:b/>
          <w:bCs/>
          <w:szCs w:val="22"/>
        </w:rPr>
        <w:tab/>
      </w:r>
      <w:r w:rsidR="00E67741" w:rsidRPr="007F77B5">
        <w:rPr>
          <w:b/>
          <w:bCs/>
        </w:rPr>
        <w:t xml:space="preserve">PROTEÇÃO DE </w:t>
      </w:r>
      <w:r w:rsidR="00F14E7C" w:rsidRPr="007F77B5">
        <w:rPr>
          <w:b/>
          <w:bCs/>
        </w:rPr>
        <w:t xml:space="preserve">EQUIPAMENTOS, </w:t>
      </w:r>
      <w:r w:rsidR="00E67741" w:rsidRPr="007F77B5">
        <w:rPr>
          <w:b/>
          <w:bCs/>
        </w:rPr>
        <w:t>MÓVEIS</w:t>
      </w:r>
      <w:r w:rsidR="00F14E7C" w:rsidRPr="007F77B5">
        <w:rPr>
          <w:b/>
          <w:bCs/>
        </w:rPr>
        <w:t xml:space="preserve"> </w:t>
      </w:r>
      <w:r w:rsidR="00E67741" w:rsidRPr="007F77B5">
        <w:rPr>
          <w:b/>
          <w:bCs/>
        </w:rPr>
        <w:t>E SUPERFÍCIES</w:t>
      </w:r>
      <w:r w:rsidR="00456C2C" w:rsidRPr="007F77B5">
        <w:rPr>
          <w:b/>
          <w:bCs/>
        </w:rPr>
        <w:t xml:space="preserve"> COM LONA DE PLÁSTICO PRETA </w:t>
      </w:r>
    </w:p>
    <w:p w14:paraId="73415371" w14:textId="77777777" w:rsidR="007F77B5" w:rsidRDefault="007F77B5" w:rsidP="007F77B5">
      <w:pPr>
        <w:pStyle w:val="Corpodetexto31"/>
        <w:tabs>
          <w:tab w:val="left" w:pos="4962"/>
        </w:tabs>
        <w:spacing w:before="0"/>
        <w:ind w:left="992" w:hanging="992"/>
        <w:rPr>
          <w:rFonts w:cs="Arial"/>
        </w:rPr>
      </w:pPr>
    </w:p>
    <w:p w14:paraId="2BECD53C" w14:textId="77777777" w:rsidR="007F77B5" w:rsidRDefault="007F77B5" w:rsidP="007F77B5">
      <w:pPr>
        <w:pStyle w:val="Corpodetexto31"/>
        <w:tabs>
          <w:tab w:val="left" w:pos="4962"/>
        </w:tabs>
        <w:spacing w:before="0"/>
        <w:ind w:left="992" w:hanging="992"/>
        <w:rPr>
          <w:rFonts w:cs="Arial"/>
        </w:rPr>
      </w:pPr>
      <w:r>
        <w:rPr>
          <w:rFonts w:cs="Arial"/>
        </w:rPr>
        <w:tab/>
      </w:r>
      <w:r w:rsidR="00F14E7C" w:rsidRPr="00F14E7C">
        <w:rPr>
          <w:rFonts w:cs="Arial"/>
        </w:rPr>
        <w:t>Deverão ser previstas proteções em torno das áreas a serem trabalhadas, incluindo a proteção de mobiliário, equipamentos e demais instalações adjacentes.</w:t>
      </w:r>
    </w:p>
    <w:p w14:paraId="366356F2" w14:textId="663C21E2" w:rsidR="007F77B5" w:rsidRDefault="00F14E7C" w:rsidP="007F77B5">
      <w:pPr>
        <w:pStyle w:val="Corpodetexto31"/>
        <w:tabs>
          <w:tab w:val="left" w:pos="4962"/>
        </w:tabs>
        <w:spacing w:before="0"/>
        <w:ind w:left="992" w:hanging="992"/>
        <w:rPr>
          <w:rFonts w:cs="Arial"/>
        </w:rPr>
      </w:pPr>
      <w:r w:rsidRPr="00F14E7C">
        <w:rPr>
          <w:rFonts w:cs="Arial"/>
        </w:rPr>
        <w:t xml:space="preserve"> </w:t>
      </w:r>
    </w:p>
    <w:p w14:paraId="04B7F2EF" w14:textId="7393AAA5" w:rsidR="007F77B5" w:rsidRDefault="007F77B5" w:rsidP="007F77B5">
      <w:pPr>
        <w:pStyle w:val="Corpodetexto31"/>
        <w:tabs>
          <w:tab w:val="left" w:pos="4962"/>
        </w:tabs>
        <w:spacing w:before="0"/>
        <w:ind w:left="992" w:hanging="992"/>
        <w:rPr>
          <w:rFonts w:cs="Arial"/>
        </w:rPr>
      </w:pPr>
      <w:r>
        <w:rPr>
          <w:rFonts w:cs="Arial"/>
        </w:rPr>
        <w:tab/>
      </w:r>
      <w:r w:rsidR="00F14E7C" w:rsidRPr="00F14E7C">
        <w:rPr>
          <w:rFonts w:cs="Arial"/>
        </w:rPr>
        <w:t>Estas proteções serão removíveis e executadas de forma a resguardar contra qualquer tipo de acidente.</w:t>
      </w:r>
    </w:p>
    <w:p w14:paraId="719FD1F8" w14:textId="77777777" w:rsidR="007F77B5" w:rsidRDefault="007F77B5" w:rsidP="007F77B5">
      <w:pPr>
        <w:pStyle w:val="Corpodetexto31"/>
        <w:tabs>
          <w:tab w:val="left" w:pos="4962"/>
        </w:tabs>
        <w:spacing w:before="0"/>
        <w:ind w:left="992" w:hanging="992"/>
        <w:rPr>
          <w:rFonts w:cs="Arial"/>
        </w:rPr>
      </w:pPr>
    </w:p>
    <w:p w14:paraId="10CB9691" w14:textId="77777777" w:rsidR="007F77B5" w:rsidRDefault="007F77B5" w:rsidP="007F77B5">
      <w:pPr>
        <w:pStyle w:val="Corpodetexto31"/>
        <w:tabs>
          <w:tab w:val="left" w:pos="4962"/>
        </w:tabs>
        <w:spacing w:before="0"/>
        <w:ind w:left="992" w:hanging="992"/>
        <w:rPr>
          <w:rFonts w:cs="Arial"/>
        </w:rPr>
      </w:pPr>
      <w:r>
        <w:rPr>
          <w:rFonts w:cs="Arial"/>
        </w:rPr>
        <w:tab/>
      </w:r>
      <w:r w:rsidR="00F14E7C" w:rsidRPr="00F14E7C">
        <w:rPr>
          <w:rFonts w:cs="Arial"/>
        </w:rPr>
        <w:t>Deverá ser utilizada lona plástica tipo terreiro de qualidade e com boa resistência, à base de lençol de polietileno aditivado, em espessura compatível com a destinação de proteção de móveis e equipamentos.</w:t>
      </w:r>
    </w:p>
    <w:p w14:paraId="4D7FFF70" w14:textId="1B4713B4" w:rsidR="007F77B5" w:rsidRDefault="00F14E7C" w:rsidP="007F77B5">
      <w:pPr>
        <w:pStyle w:val="Corpodetexto31"/>
        <w:tabs>
          <w:tab w:val="left" w:pos="4962"/>
        </w:tabs>
        <w:spacing w:before="0"/>
        <w:ind w:left="992" w:hanging="992"/>
        <w:rPr>
          <w:rFonts w:cs="Arial"/>
        </w:rPr>
      </w:pPr>
      <w:r w:rsidRPr="00F14E7C">
        <w:rPr>
          <w:rFonts w:cs="Arial"/>
        </w:rPr>
        <w:t xml:space="preserve"> </w:t>
      </w:r>
    </w:p>
    <w:p w14:paraId="3E608A46" w14:textId="2948BB09" w:rsidR="00F14E7C" w:rsidRPr="007F77B5" w:rsidRDefault="007F77B5" w:rsidP="007F77B5">
      <w:pPr>
        <w:pStyle w:val="Corpodetexto31"/>
        <w:tabs>
          <w:tab w:val="left" w:pos="4962"/>
        </w:tabs>
        <w:spacing w:before="0"/>
        <w:ind w:left="992" w:hanging="992"/>
        <w:rPr>
          <w:rFonts w:cs="Arial"/>
          <w:b/>
          <w:bCs/>
          <w:szCs w:val="22"/>
        </w:rPr>
      </w:pPr>
      <w:r>
        <w:rPr>
          <w:rFonts w:cs="Arial"/>
        </w:rPr>
        <w:tab/>
      </w:r>
      <w:r w:rsidR="00F14E7C" w:rsidRPr="00F14E7C">
        <w:rPr>
          <w:rFonts w:cs="Arial"/>
        </w:rPr>
        <w:t>As bordas deverão ser fixadas de modo a não permitir que a lona se desloque até o término da intervenção, sem que danifique o móvel ou equipamento.</w:t>
      </w:r>
    </w:p>
    <w:p w14:paraId="7AEFAF33" w14:textId="77777777" w:rsidR="00FA69D1" w:rsidRPr="007F77B5" w:rsidRDefault="00FA69D1" w:rsidP="007F77B5">
      <w:pPr>
        <w:pStyle w:val="Corpodetexto31"/>
        <w:tabs>
          <w:tab w:val="left" w:pos="4962"/>
        </w:tabs>
        <w:spacing w:before="0"/>
        <w:ind w:left="992" w:hanging="992"/>
        <w:rPr>
          <w:rFonts w:cs="Arial"/>
          <w:b/>
          <w:bCs/>
          <w:szCs w:val="22"/>
        </w:rPr>
      </w:pPr>
    </w:p>
    <w:p w14:paraId="4B017E7F" w14:textId="77777777" w:rsidR="007F77B5" w:rsidRDefault="007F77B5" w:rsidP="007F77B5">
      <w:pPr>
        <w:pStyle w:val="Corpodetexto31"/>
        <w:tabs>
          <w:tab w:val="left" w:pos="4962"/>
        </w:tabs>
        <w:spacing w:before="0"/>
        <w:ind w:left="992" w:hanging="992"/>
        <w:rPr>
          <w:rFonts w:cs="Arial"/>
          <w:b/>
          <w:bCs/>
          <w:szCs w:val="22"/>
        </w:rPr>
      </w:pPr>
      <w:r>
        <w:rPr>
          <w:rFonts w:cs="Arial"/>
          <w:b/>
          <w:bCs/>
          <w:szCs w:val="22"/>
        </w:rPr>
        <w:t xml:space="preserve">12.2 </w:t>
      </w:r>
      <w:r>
        <w:rPr>
          <w:rFonts w:cs="Arial"/>
          <w:b/>
          <w:bCs/>
          <w:szCs w:val="22"/>
        </w:rPr>
        <w:tab/>
      </w:r>
      <w:r w:rsidR="00E3135C" w:rsidRPr="007F77B5">
        <w:rPr>
          <w:rFonts w:cs="Arial"/>
          <w:b/>
          <w:bCs/>
          <w:szCs w:val="22"/>
        </w:rPr>
        <w:t xml:space="preserve">REMOÇÃO E REINSTALAÇÃO </w:t>
      </w:r>
      <w:r w:rsidR="002C1236" w:rsidRPr="007F77B5">
        <w:rPr>
          <w:rFonts w:cs="Arial"/>
          <w:b/>
          <w:bCs/>
          <w:szCs w:val="22"/>
        </w:rPr>
        <w:t>DE MÓVEIS, ELETRODOMÉSTICOS, BIOMBOS, BALCÕES, PLACAS DE SINALIZAÇÃO E DEMAIS ACESSÓRIOS E EQUIPAMENTOS</w:t>
      </w:r>
    </w:p>
    <w:p w14:paraId="310E771D" w14:textId="77777777" w:rsidR="007F77B5" w:rsidRDefault="007F77B5" w:rsidP="007F77B5">
      <w:pPr>
        <w:pStyle w:val="Corpodetexto31"/>
        <w:tabs>
          <w:tab w:val="left" w:pos="4962"/>
        </w:tabs>
        <w:spacing w:before="0"/>
        <w:ind w:left="992" w:hanging="992"/>
        <w:rPr>
          <w:rFonts w:cs="Arial"/>
          <w:b/>
          <w:bCs/>
          <w:szCs w:val="22"/>
        </w:rPr>
      </w:pPr>
    </w:p>
    <w:p w14:paraId="4EEA23AC" w14:textId="77777777" w:rsidR="007F77B5" w:rsidRDefault="007F77B5" w:rsidP="007F77B5">
      <w:pPr>
        <w:pStyle w:val="Corpodetexto31"/>
        <w:tabs>
          <w:tab w:val="left" w:pos="4962"/>
        </w:tabs>
        <w:spacing w:before="0"/>
        <w:ind w:left="992" w:hanging="992"/>
        <w:rPr>
          <w:rFonts w:cs="Arial"/>
        </w:rPr>
      </w:pPr>
      <w:r>
        <w:rPr>
          <w:rFonts w:cs="Arial"/>
          <w:b/>
          <w:bCs/>
          <w:szCs w:val="22"/>
        </w:rPr>
        <w:tab/>
      </w:r>
      <w:r w:rsidR="002C1236">
        <w:rPr>
          <w:rFonts w:cs="Arial"/>
        </w:rPr>
        <w:t xml:space="preserve">Todos os </w:t>
      </w:r>
      <w:r w:rsidR="002C1236" w:rsidRPr="002C1236">
        <w:rPr>
          <w:rFonts w:cs="Arial"/>
        </w:rPr>
        <w:t>móveis, eletrodomésticos, biombos, balcões, placas de sinalização e demais acessórios e equipamento</w:t>
      </w:r>
      <w:r w:rsidR="002C1236">
        <w:rPr>
          <w:rFonts w:cs="Arial"/>
        </w:rPr>
        <w:t xml:space="preserve">, deverão ser </w:t>
      </w:r>
      <w:r w:rsidR="00E3135C">
        <w:rPr>
          <w:rFonts w:cs="Arial"/>
        </w:rPr>
        <w:t>removidos (</w:t>
      </w:r>
      <w:r w:rsidR="002C1236">
        <w:rPr>
          <w:rFonts w:cs="Arial"/>
        </w:rPr>
        <w:t>remanejados</w:t>
      </w:r>
      <w:r w:rsidR="00E3135C">
        <w:rPr>
          <w:rFonts w:cs="Arial"/>
        </w:rPr>
        <w:t>,</w:t>
      </w:r>
      <w:r w:rsidR="002C1236">
        <w:rPr>
          <w:rFonts w:cs="Arial"/>
        </w:rPr>
        <w:t xml:space="preserve"> afastados) para </w:t>
      </w:r>
      <w:r w:rsidR="00205B87">
        <w:rPr>
          <w:rFonts w:cs="Arial"/>
        </w:rPr>
        <w:t xml:space="preserve">permitir </w:t>
      </w:r>
      <w:r w:rsidR="002C1236">
        <w:rPr>
          <w:rFonts w:cs="Arial"/>
        </w:rPr>
        <w:t xml:space="preserve">a pintura completa das paredes, tetos e esquadrias. Devendo ser </w:t>
      </w:r>
      <w:r w:rsidR="00E3135C">
        <w:rPr>
          <w:rFonts w:cs="Arial"/>
        </w:rPr>
        <w:t>reinstalados (recolocados)</w:t>
      </w:r>
      <w:r w:rsidR="002C1236">
        <w:rPr>
          <w:rFonts w:cs="Arial"/>
        </w:rPr>
        <w:t xml:space="preserve"> para o local original após a pintura.</w:t>
      </w:r>
    </w:p>
    <w:p w14:paraId="261A33F6" w14:textId="77777777" w:rsidR="007F77B5" w:rsidRDefault="007F77B5" w:rsidP="007F77B5">
      <w:pPr>
        <w:pStyle w:val="Corpodetexto31"/>
        <w:tabs>
          <w:tab w:val="left" w:pos="4962"/>
        </w:tabs>
        <w:spacing w:before="0"/>
        <w:ind w:left="992" w:hanging="992"/>
        <w:rPr>
          <w:rFonts w:cs="Arial"/>
        </w:rPr>
      </w:pPr>
    </w:p>
    <w:p w14:paraId="248EA683" w14:textId="77777777" w:rsidR="007F77B5" w:rsidRDefault="007F77B5" w:rsidP="007F77B5">
      <w:pPr>
        <w:pStyle w:val="Corpodetexto31"/>
        <w:tabs>
          <w:tab w:val="left" w:pos="4962"/>
        </w:tabs>
        <w:spacing w:before="0"/>
        <w:ind w:left="992" w:hanging="992"/>
        <w:rPr>
          <w:rFonts w:cs="Arial"/>
        </w:rPr>
      </w:pPr>
      <w:r>
        <w:rPr>
          <w:rFonts w:cs="Arial"/>
        </w:rPr>
        <w:tab/>
      </w:r>
      <w:r w:rsidR="002C1236" w:rsidRPr="002C1236">
        <w:rPr>
          <w:rFonts w:cs="Arial"/>
        </w:rPr>
        <w:t>Para este serviço deverão tomados os devidos cuidados para evitar toda e qualquer espécie dano e/ou extravio, devendo ficar a cargo da CONTRATADA toda responsabilidade destas retiradas, transportes, guardas, recolocações e relocações.</w:t>
      </w:r>
    </w:p>
    <w:p w14:paraId="20EC357F" w14:textId="77777777" w:rsidR="007F77B5" w:rsidRDefault="007F77B5" w:rsidP="007F77B5">
      <w:pPr>
        <w:pStyle w:val="Corpodetexto31"/>
        <w:tabs>
          <w:tab w:val="left" w:pos="4962"/>
        </w:tabs>
        <w:spacing w:before="0"/>
        <w:ind w:left="992" w:hanging="992"/>
        <w:rPr>
          <w:rFonts w:cs="Arial"/>
        </w:rPr>
      </w:pPr>
    </w:p>
    <w:p w14:paraId="385B802D" w14:textId="20CD10C5" w:rsidR="002C1236" w:rsidRPr="007F77B5" w:rsidRDefault="007F77B5" w:rsidP="007F77B5">
      <w:pPr>
        <w:pStyle w:val="Corpodetexto31"/>
        <w:tabs>
          <w:tab w:val="left" w:pos="4962"/>
        </w:tabs>
        <w:spacing w:before="0"/>
        <w:ind w:left="992" w:hanging="992"/>
        <w:rPr>
          <w:rFonts w:cs="Arial"/>
          <w:b/>
          <w:bCs/>
          <w:szCs w:val="22"/>
        </w:rPr>
      </w:pPr>
      <w:r>
        <w:rPr>
          <w:rFonts w:cs="Arial"/>
        </w:rPr>
        <w:tab/>
      </w:r>
      <w:r w:rsidR="002C1236" w:rsidRPr="002C1236">
        <w:rPr>
          <w:rFonts w:cs="Arial"/>
        </w:rPr>
        <w:t>Estes serviços deverão ser executados conforme programação previamente discutida e aprovada pela Fiscalização.</w:t>
      </w:r>
    </w:p>
    <w:p w14:paraId="2FFAAA8B" w14:textId="77777777" w:rsidR="002C1236" w:rsidRPr="007F77B5" w:rsidRDefault="002C1236" w:rsidP="007F77B5">
      <w:pPr>
        <w:pStyle w:val="Corpodetexto31"/>
        <w:tabs>
          <w:tab w:val="left" w:pos="4962"/>
        </w:tabs>
        <w:spacing w:before="0"/>
        <w:ind w:left="992" w:hanging="992"/>
        <w:rPr>
          <w:rFonts w:cs="Arial"/>
          <w:b/>
          <w:bCs/>
          <w:szCs w:val="22"/>
        </w:rPr>
      </w:pPr>
    </w:p>
    <w:p w14:paraId="05B09D1A" w14:textId="77777777" w:rsidR="007F77B5" w:rsidRDefault="007F77B5" w:rsidP="007F77B5">
      <w:pPr>
        <w:pStyle w:val="Corpodetexto31"/>
        <w:tabs>
          <w:tab w:val="left" w:pos="4962"/>
        </w:tabs>
        <w:spacing w:before="0"/>
        <w:ind w:left="992" w:hanging="992"/>
        <w:rPr>
          <w:rFonts w:cs="Arial"/>
          <w:b/>
          <w:bCs/>
          <w:szCs w:val="22"/>
        </w:rPr>
      </w:pPr>
      <w:r>
        <w:rPr>
          <w:rFonts w:cs="Arial"/>
          <w:b/>
          <w:bCs/>
          <w:szCs w:val="22"/>
        </w:rPr>
        <w:t xml:space="preserve">12.3 </w:t>
      </w:r>
      <w:r>
        <w:rPr>
          <w:rFonts w:cs="Arial"/>
          <w:b/>
          <w:bCs/>
          <w:szCs w:val="22"/>
        </w:rPr>
        <w:tab/>
      </w:r>
      <w:r w:rsidR="00FA69D1" w:rsidRPr="007F77B5">
        <w:rPr>
          <w:rFonts w:cs="Arial"/>
          <w:b/>
          <w:bCs/>
          <w:szCs w:val="22"/>
        </w:rPr>
        <w:t>LIMPEZA PERMANENTE E FINAL DE REPINGOS DE TINTA, MASSA E PÓ DE LIXAMENTO</w:t>
      </w:r>
    </w:p>
    <w:p w14:paraId="675B5562" w14:textId="77777777" w:rsidR="007F77B5" w:rsidRDefault="007F77B5" w:rsidP="007F77B5">
      <w:pPr>
        <w:pStyle w:val="Corpodetexto31"/>
        <w:tabs>
          <w:tab w:val="left" w:pos="4962"/>
        </w:tabs>
        <w:spacing w:before="0"/>
        <w:ind w:left="992" w:hanging="992"/>
        <w:rPr>
          <w:rFonts w:cs="Arial"/>
          <w:b/>
          <w:bCs/>
          <w:szCs w:val="22"/>
        </w:rPr>
      </w:pPr>
    </w:p>
    <w:p w14:paraId="4FA23901" w14:textId="501C931D" w:rsidR="007F77B5" w:rsidRDefault="007F77B5" w:rsidP="007F77B5">
      <w:pPr>
        <w:pStyle w:val="Corpodetexto31"/>
        <w:tabs>
          <w:tab w:val="left" w:pos="4962"/>
        </w:tabs>
        <w:spacing w:before="0"/>
        <w:ind w:left="992" w:hanging="992"/>
        <w:rPr>
          <w:rFonts w:cs="Arial"/>
          <w:bCs/>
          <w:szCs w:val="22"/>
        </w:rPr>
      </w:pPr>
      <w:r>
        <w:rPr>
          <w:rFonts w:cs="Arial"/>
          <w:b/>
          <w:bCs/>
          <w:szCs w:val="22"/>
        </w:rPr>
        <w:tab/>
      </w:r>
      <w:r w:rsidR="00FA69D1" w:rsidRPr="00CB6E85">
        <w:rPr>
          <w:rFonts w:cs="Arial"/>
          <w:bCs/>
          <w:szCs w:val="22"/>
        </w:rPr>
        <w:t xml:space="preserve">Deverão ser removidos, sem causar danos ao material, todos os detritos aderidos nas superfícies dos revestimentos de piso, parede e esquadrias de madeira; das esquadrias de vidro e de aço; dos materiais de acabamento, inclusive bancadas, louças, metais, ferragens, caixas de tomada, quadros elétricos, grelhas de </w:t>
      </w:r>
      <w:r w:rsidR="006714A9" w:rsidRPr="00CB6E85">
        <w:rPr>
          <w:rFonts w:cs="Arial"/>
          <w:bCs/>
          <w:szCs w:val="22"/>
        </w:rPr>
        <w:t>ar-condicionado</w:t>
      </w:r>
      <w:r w:rsidR="00FA69D1" w:rsidRPr="00CB6E85">
        <w:rPr>
          <w:rFonts w:cs="Arial"/>
          <w:bCs/>
          <w:szCs w:val="22"/>
        </w:rPr>
        <w:t>, etc.</w:t>
      </w:r>
    </w:p>
    <w:p w14:paraId="301BA83A" w14:textId="77777777" w:rsidR="007F77B5" w:rsidRDefault="007F77B5" w:rsidP="007F77B5">
      <w:pPr>
        <w:pStyle w:val="Corpodetexto31"/>
        <w:tabs>
          <w:tab w:val="left" w:pos="4962"/>
        </w:tabs>
        <w:spacing w:before="0"/>
        <w:ind w:left="992" w:hanging="992"/>
        <w:rPr>
          <w:rFonts w:cs="Arial"/>
          <w:bCs/>
          <w:szCs w:val="22"/>
        </w:rPr>
      </w:pPr>
    </w:p>
    <w:p w14:paraId="28D1A060" w14:textId="77777777" w:rsidR="007F77B5" w:rsidRDefault="007F77B5" w:rsidP="007F77B5">
      <w:pPr>
        <w:pStyle w:val="Corpodetexto31"/>
        <w:tabs>
          <w:tab w:val="left" w:pos="4962"/>
        </w:tabs>
        <w:spacing w:before="0"/>
        <w:ind w:left="992" w:hanging="992"/>
        <w:rPr>
          <w:rFonts w:cs="Arial"/>
          <w:b/>
          <w:bCs/>
          <w:szCs w:val="22"/>
        </w:rPr>
      </w:pPr>
      <w:r>
        <w:rPr>
          <w:rFonts w:cs="Arial"/>
          <w:bCs/>
          <w:szCs w:val="22"/>
        </w:rPr>
        <w:tab/>
      </w:r>
      <w:r w:rsidR="00FA69D1" w:rsidRPr="00FA69D1">
        <w:rPr>
          <w:rFonts w:cs="Arial"/>
          <w:b/>
          <w:bCs/>
          <w:szCs w:val="22"/>
        </w:rPr>
        <w:t>Deverão ser eliminados, sobretudo, os respingos de tinta e os excessos de massa de rejuntamento, de calafetação ou de assentamento dos materiais.</w:t>
      </w:r>
    </w:p>
    <w:p w14:paraId="29C6628A" w14:textId="77777777" w:rsidR="007F77B5" w:rsidRDefault="007F77B5" w:rsidP="007F77B5">
      <w:pPr>
        <w:pStyle w:val="Corpodetexto31"/>
        <w:tabs>
          <w:tab w:val="left" w:pos="4962"/>
        </w:tabs>
        <w:spacing w:before="0"/>
        <w:ind w:left="992" w:hanging="992"/>
        <w:rPr>
          <w:rFonts w:cs="Arial"/>
          <w:b/>
          <w:bCs/>
          <w:szCs w:val="22"/>
        </w:rPr>
      </w:pPr>
    </w:p>
    <w:p w14:paraId="37633EE2" w14:textId="77777777" w:rsidR="007F77B5" w:rsidRDefault="007F77B5" w:rsidP="007F77B5">
      <w:pPr>
        <w:pStyle w:val="Corpodetexto31"/>
        <w:tabs>
          <w:tab w:val="left" w:pos="4962"/>
        </w:tabs>
        <w:spacing w:before="0"/>
        <w:ind w:left="992" w:hanging="992"/>
        <w:rPr>
          <w:rFonts w:cs="Arial"/>
          <w:bCs/>
          <w:szCs w:val="22"/>
        </w:rPr>
      </w:pPr>
      <w:r>
        <w:rPr>
          <w:rFonts w:cs="Arial"/>
          <w:b/>
          <w:bCs/>
          <w:szCs w:val="22"/>
        </w:rPr>
        <w:tab/>
      </w:r>
      <w:r w:rsidR="00FA69D1" w:rsidRPr="00CB6E85">
        <w:rPr>
          <w:rFonts w:cs="Arial"/>
          <w:bCs/>
          <w:szCs w:val="22"/>
        </w:rPr>
        <w:t>Durante a limpeza da obra deve-se ter o cuidado de vedar todos os ralos para que os detritos provenientes da limpeza não venham a obstruí-los posteriormente.</w:t>
      </w:r>
    </w:p>
    <w:p w14:paraId="6E75332D" w14:textId="77777777" w:rsidR="007F77B5" w:rsidRDefault="007F77B5" w:rsidP="007F77B5">
      <w:pPr>
        <w:pStyle w:val="Corpodetexto31"/>
        <w:tabs>
          <w:tab w:val="left" w:pos="4962"/>
        </w:tabs>
        <w:spacing w:before="0"/>
        <w:ind w:left="992" w:hanging="992"/>
        <w:rPr>
          <w:rFonts w:cs="Arial"/>
          <w:bCs/>
          <w:szCs w:val="22"/>
        </w:rPr>
      </w:pPr>
    </w:p>
    <w:p w14:paraId="4926A717" w14:textId="21393DE9" w:rsidR="00FA69D1" w:rsidRPr="007F77B5" w:rsidRDefault="007F77B5" w:rsidP="007F77B5">
      <w:pPr>
        <w:pStyle w:val="Corpodetexto31"/>
        <w:tabs>
          <w:tab w:val="left" w:pos="4962"/>
        </w:tabs>
        <w:spacing w:before="0"/>
        <w:ind w:left="992" w:hanging="992"/>
        <w:rPr>
          <w:rFonts w:cs="Arial"/>
          <w:b/>
          <w:bCs/>
          <w:szCs w:val="22"/>
        </w:rPr>
      </w:pPr>
      <w:r>
        <w:rPr>
          <w:rFonts w:cs="Arial"/>
          <w:bCs/>
          <w:szCs w:val="22"/>
        </w:rPr>
        <w:tab/>
      </w:r>
      <w:r w:rsidR="00FA69D1" w:rsidRPr="00CB6E85">
        <w:rPr>
          <w:rFonts w:cs="Arial"/>
          <w:bCs/>
          <w:szCs w:val="22"/>
        </w:rPr>
        <w:t>Ao final dos serviços a unidade deverá ser entregue limpa e livre de entulho ou sobra de qualquer material.</w:t>
      </w:r>
    </w:p>
    <w:p w14:paraId="1A9FEC96" w14:textId="582136E7" w:rsidR="00133133" w:rsidRPr="007F77B5" w:rsidRDefault="00133133" w:rsidP="006714A9">
      <w:pPr>
        <w:pStyle w:val="Corpodetexto31"/>
        <w:tabs>
          <w:tab w:val="left" w:pos="4962"/>
        </w:tabs>
        <w:spacing w:before="0"/>
        <w:ind w:left="992" w:hanging="992"/>
        <w:rPr>
          <w:rFonts w:cs="Arial"/>
          <w:b/>
          <w:bCs/>
          <w:szCs w:val="22"/>
        </w:rPr>
      </w:pPr>
    </w:p>
    <w:p w14:paraId="1DFBC5E8" w14:textId="77777777" w:rsidR="006714A9" w:rsidRDefault="006714A9" w:rsidP="006714A9">
      <w:pPr>
        <w:pStyle w:val="Corpodetexto31"/>
        <w:tabs>
          <w:tab w:val="left" w:pos="4962"/>
        </w:tabs>
        <w:spacing w:before="0"/>
        <w:ind w:left="992" w:hanging="992"/>
        <w:rPr>
          <w:rFonts w:cs="Arial"/>
          <w:b/>
          <w:bCs/>
          <w:szCs w:val="22"/>
        </w:rPr>
      </w:pPr>
      <w:r>
        <w:rPr>
          <w:rFonts w:cs="Arial"/>
          <w:b/>
          <w:bCs/>
          <w:szCs w:val="22"/>
        </w:rPr>
        <w:t xml:space="preserve">12.4 </w:t>
      </w:r>
      <w:r>
        <w:rPr>
          <w:rFonts w:cs="Arial"/>
          <w:b/>
          <w:bCs/>
          <w:szCs w:val="22"/>
        </w:rPr>
        <w:tab/>
      </w:r>
      <w:r w:rsidR="00FA69D1" w:rsidRPr="006714A9">
        <w:rPr>
          <w:rFonts w:cs="Arial"/>
          <w:b/>
          <w:bCs/>
          <w:szCs w:val="22"/>
        </w:rPr>
        <w:t>LOCA</w:t>
      </w:r>
      <w:r w:rsidR="00BE1FBA" w:rsidRPr="006714A9">
        <w:rPr>
          <w:rFonts w:cs="Arial"/>
          <w:b/>
          <w:bCs/>
          <w:szCs w:val="22"/>
        </w:rPr>
        <w:t>ÇÃO</w:t>
      </w:r>
      <w:r w:rsidR="00FA69D1" w:rsidRPr="006714A9">
        <w:rPr>
          <w:rFonts w:cs="Arial"/>
          <w:b/>
          <w:bCs/>
          <w:szCs w:val="22"/>
        </w:rPr>
        <w:t>, MONTAGEM E DESMONTAGEM DE ANDAIME METALICO</w:t>
      </w:r>
      <w:r w:rsidR="00BE1FBA" w:rsidRPr="006714A9">
        <w:rPr>
          <w:rFonts w:cs="Arial"/>
          <w:b/>
          <w:bCs/>
          <w:szCs w:val="22"/>
        </w:rPr>
        <w:t xml:space="preserve"> </w:t>
      </w:r>
      <w:r w:rsidR="00FA69D1" w:rsidRPr="006714A9">
        <w:rPr>
          <w:rFonts w:cs="Arial"/>
          <w:b/>
          <w:bCs/>
          <w:szCs w:val="22"/>
        </w:rPr>
        <w:t>TUBULAR, COM LARGURA DE 1,5 M E ALTURA DE *1,0* M</w:t>
      </w:r>
      <w:r w:rsidR="00F1011E" w:rsidRPr="006714A9">
        <w:rPr>
          <w:rFonts w:cs="Arial"/>
          <w:b/>
          <w:bCs/>
          <w:szCs w:val="22"/>
        </w:rPr>
        <w:t xml:space="preserve"> (NR-18)</w:t>
      </w:r>
    </w:p>
    <w:p w14:paraId="6D5ECA14" w14:textId="77777777" w:rsidR="006714A9" w:rsidRDefault="006714A9" w:rsidP="006714A9">
      <w:pPr>
        <w:pStyle w:val="Corpodetexto31"/>
        <w:tabs>
          <w:tab w:val="left" w:pos="4962"/>
        </w:tabs>
        <w:spacing w:before="0"/>
        <w:ind w:left="992" w:hanging="992"/>
        <w:rPr>
          <w:rFonts w:cs="Arial"/>
          <w:b/>
          <w:bCs/>
          <w:szCs w:val="22"/>
        </w:rPr>
      </w:pPr>
    </w:p>
    <w:p w14:paraId="2CF95E17" w14:textId="687B4571" w:rsidR="004E5AA2" w:rsidRPr="006714A9" w:rsidRDefault="006714A9" w:rsidP="006714A9">
      <w:pPr>
        <w:pStyle w:val="Corpodetexto31"/>
        <w:tabs>
          <w:tab w:val="left" w:pos="4962"/>
        </w:tabs>
        <w:spacing w:before="0"/>
        <w:ind w:left="992" w:hanging="992"/>
        <w:rPr>
          <w:rFonts w:cs="Arial"/>
          <w:b/>
          <w:bCs/>
          <w:szCs w:val="22"/>
        </w:rPr>
      </w:pPr>
      <w:r>
        <w:rPr>
          <w:rFonts w:cs="Arial"/>
          <w:b/>
          <w:bCs/>
          <w:szCs w:val="22"/>
        </w:rPr>
        <w:tab/>
      </w:r>
      <w:r w:rsidR="004E5AA2">
        <w:rPr>
          <w:rFonts w:cs="Arial"/>
          <w:bCs/>
          <w:szCs w:val="22"/>
        </w:rPr>
        <w:t>Locação de andaime metálico tubular</w:t>
      </w:r>
      <w:r w:rsidR="00F1011E">
        <w:rPr>
          <w:rFonts w:cs="Arial"/>
          <w:bCs/>
          <w:szCs w:val="22"/>
        </w:rPr>
        <w:t>, conforme NR-18,</w:t>
      </w:r>
      <w:r w:rsidR="004E5AA2">
        <w:rPr>
          <w:rFonts w:cs="Arial"/>
          <w:bCs/>
          <w:szCs w:val="22"/>
        </w:rPr>
        <w:t xml:space="preserve"> com largura de 1,5 m e altura de 1,00 m, completo com </w:t>
      </w:r>
      <w:r w:rsidR="004E5AA2" w:rsidRPr="00C43209">
        <w:rPr>
          <w:rFonts w:cs="Arial"/>
          <w:b/>
          <w:bCs/>
          <w:szCs w:val="22"/>
        </w:rPr>
        <w:t>Plataforma de trabalho com pisos metálicos</w:t>
      </w:r>
      <w:r w:rsidR="004E5AA2">
        <w:rPr>
          <w:rFonts w:cs="Arial"/>
          <w:bCs/>
          <w:szCs w:val="22"/>
        </w:rPr>
        <w:t xml:space="preserve"> e </w:t>
      </w:r>
      <w:r w:rsidR="004E5AA2" w:rsidRPr="00C43209">
        <w:rPr>
          <w:rFonts w:cs="Arial"/>
          <w:b/>
          <w:bCs/>
          <w:szCs w:val="22"/>
        </w:rPr>
        <w:t>Guarda-corpo</w:t>
      </w:r>
      <w:r w:rsidR="00D21CC2">
        <w:rPr>
          <w:rFonts w:cs="Arial"/>
          <w:b/>
          <w:bCs/>
          <w:szCs w:val="22"/>
        </w:rPr>
        <w:t>,</w:t>
      </w:r>
      <w:r w:rsidR="00C43209">
        <w:rPr>
          <w:rFonts w:cs="Arial"/>
          <w:bCs/>
          <w:szCs w:val="22"/>
        </w:rPr>
        <w:t xml:space="preserve"> diagonais de </w:t>
      </w:r>
      <w:r w:rsidR="00C43209">
        <w:rPr>
          <w:rFonts w:cs="Arial"/>
          <w:b/>
          <w:bCs/>
          <w:szCs w:val="22"/>
        </w:rPr>
        <w:t>C</w:t>
      </w:r>
      <w:r w:rsidR="00C43209" w:rsidRPr="00C43209">
        <w:rPr>
          <w:rFonts w:cs="Arial"/>
          <w:b/>
          <w:bCs/>
          <w:szCs w:val="22"/>
        </w:rPr>
        <w:t>ontraventamento</w:t>
      </w:r>
      <w:r w:rsidR="00D21CC2" w:rsidRPr="00D21CC2">
        <w:rPr>
          <w:rFonts w:cs="Arial"/>
          <w:bCs/>
          <w:szCs w:val="22"/>
        </w:rPr>
        <w:t xml:space="preserve"> e</w:t>
      </w:r>
      <w:r w:rsidR="00D21CC2">
        <w:rPr>
          <w:rFonts w:cs="Arial"/>
          <w:b/>
          <w:bCs/>
          <w:szCs w:val="22"/>
        </w:rPr>
        <w:t xml:space="preserve"> Rodas de Poliuretano</w:t>
      </w:r>
      <w:r w:rsidR="00D21CC2">
        <w:rPr>
          <w:rFonts w:cs="Arial"/>
          <w:bCs/>
          <w:szCs w:val="22"/>
        </w:rPr>
        <w:t xml:space="preserve"> (não sendo admitido base metálica</w:t>
      </w:r>
      <w:r w:rsidR="00253041">
        <w:rPr>
          <w:rFonts w:cs="Arial"/>
          <w:bCs/>
          <w:szCs w:val="22"/>
        </w:rPr>
        <w:t>,</w:t>
      </w:r>
      <w:r w:rsidR="00D21CC2">
        <w:rPr>
          <w:rFonts w:cs="Arial"/>
          <w:bCs/>
          <w:szCs w:val="22"/>
        </w:rPr>
        <w:t xml:space="preserve"> </w:t>
      </w:r>
      <w:r w:rsidR="00F1011E">
        <w:rPr>
          <w:rFonts w:cs="Arial"/>
          <w:bCs/>
          <w:szCs w:val="22"/>
        </w:rPr>
        <w:t>pois</w:t>
      </w:r>
      <w:r w:rsidR="00D21CC2">
        <w:rPr>
          <w:rFonts w:cs="Arial"/>
          <w:bCs/>
          <w:szCs w:val="22"/>
        </w:rPr>
        <w:t xml:space="preserve"> pode danificar o piso)</w:t>
      </w:r>
      <w:r w:rsidR="00C43209">
        <w:rPr>
          <w:rFonts w:cs="Arial"/>
          <w:bCs/>
          <w:szCs w:val="22"/>
        </w:rPr>
        <w:t xml:space="preserve"> </w:t>
      </w:r>
      <w:r w:rsidR="004E5AA2">
        <w:rPr>
          <w:rFonts w:cs="Arial"/>
          <w:bCs/>
          <w:szCs w:val="22"/>
        </w:rPr>
        <w:t>conforme figura abaixo:</w:t>
      </w:r>
    </w:p>
    <w:p w14:paraId="2EFE6C1A" w14:textId="04C9A486" w:rsidR="004E5AA2" w:rsidRDefault="004E5AA2" w:rsidP="00FA69D1">
      <w:pPr>
        <w:pStyle w:val="Ttulo"/>
        <w:ind w:left="1134" w:hanging="54"/>
        <w:jc w:val="both"/>
        <w:rPr>
          <w:rFonts w:cs="Arial"/>
          <w:bCs/>
          <w:szCs w:val="22"/>
          <w:u w:val="none"/>
        </w:rPr>
      </w:pPr>
    </w:p>
    <w:p w14:paraId="46B96080" w14:textId="779935A5" w:rsidR="004E5AA2" w:rsidRDefault="001B41E8" w:rsidP="00FA69D1">
      <w:pPr>
        <w:pStyle w:val="Ttulo"/>
        <w:ind w:left="1134" w:hanging="54"/>
        <w:jc w:val="both"/>
        <w:rPr>
          <w:noProof/>
        </w:rPr>
      </w:pPr>
      <w:r>
        <w:rPr>
          <w:noProof/>
        </w:rPr>
        <w:drawing>
          <wp:inline distT="0" distB="0" distL="0" distR="0" wp14:anchorId="1C0D7425" wp14:editId="168B4315">
            <wp:extent cx="5064125" cy="1798955"/>
            <wp:effectExtent l="0" t="0" r="0" b="0"/>
            <wp:docPr id="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64125" cy="1798955"/>
                    </a:xfrm>
                    <a:prstGeom prst="rect">
                      <a:avLst/>
                    </a:prstGeom>
                    <a:noFill/>
                    <a:ln>
                      <a:noFill/>
                    </a:ln>
                  </pic:spPr>
                </pic:pic>
              </a:graphicData>
            </a:graphic>
          </wp:inline>
        </w:drawing>
      </w:r>
    </w:p>
    <w:p w14:paraId="51429A29" w14:textId="65D270FE" w:rsidR="004E5AA2" w:rsidRPr="006714A9" w:rsidRDefault="006714A9" w:rsidP="006714A9">
      <w:pPr>
        <w:pStyle w:val="Corpodetexto31"/>
        <w:tabs>
          <w:tab w:val="left" w:pos="4962"/>
        </w:tabs>
        <w:spacing w:before="0"/>
        <w:ind w:left="992" w:hanging="992"/>
        <w:rPr>
          <w:rFonts w:cs="Arial"/>
          <w:b/>
          <w:bCs/>
          <w:szCs w:val="22"/>
        </w:rPr>
      </w:pPr>
      <w:r>
        <w:rPr>
          <w:rFonts w:cs="Arial"/>
          <w:b/>
          <w:bCs/>
          <w:szCs w:val="22"/>
        </w:rPr>
        <w:tab/>
      </w:r>
      <w:r w:rsidR="00480C93">
        <w:rPr>
          <w:rFonts w:cs="Arial"/>
          <w:b/>
          <w:bCs/>
          <w:szCs w:val="22"/>
        </w:rPr>
        <w:t xml:space="preserve">Figura 01: </w:t>
      </w:r>
      <w:r w:rsidR="004E5AA2" w:rsidRPr="00480C93">
        <w:rPr>
          <w:rFonts w:cs="Arial"/>
          <w:szCs w:val="22"/>
        </w:rPr>
        <w:t xml:space="preserve">Exemplo de </w:t>
      </w:r>
      <w:r w:rsidR="00D21CC2" w:rsidRPr="00480C93">
        <w:rPr>
          <w:rFonts w:cs="Arial"/>
          <w:szCs w:val="22"/>
        </w:rPr>
        <w:t>andaime</w:t>
      </w:r>
      <w:r w:rsidR="004E5AA2" w:rsidRPr="00480C93">
        <w:rPr>
          <w:rFonts w:cs="Arial"/>
          <w:szCs w:val="22"/>
        </w:rPr>
        <w:t xml:space="preserve"> com 3,00 metros de altura.</w:t>
      </w:r>
    </w:p>
    <w:p w14:paraId="3FCB91F7" w14:textId="5046F631" w:rsidR="004E5AA2" w:rsidRDefault="004E5AA2" w:rsidP="006714A9">
      <w:pPr>
        <w:pStyle w:val="Corpodetexto31"/>
        <w:tabs>
          <w:tab w:val="left" w:pos="4962"/>
        </w:tabs>
        <w:spacing w:before="0"/>
        <w:ind w:left="992" w:hanging="992"/>
        <w:rPr>
          <w:rFonts w:cs="Arial"/>
          <w:b/>
          <w:bCs/>
          <w:szCs w:val="22"/>
        </w:rPr>
      </w:pPr>
    </w:p>
    <w:p w14:paraId="61D345D7" w14:textId="77777777" w:rsidR="00480C93" w:rsidRPr="006714A9" w:rsidRDefault="00480C93" w:rsidP="006714A9">
      <w:pPr>
        <w:pStyle w:val="Corpodetexto31"/>
        <w:tabs>
          <w:tab w:val="left" w:pos="4962"/>
        </w:tabs>
        <w:spacing w:before="0"/>
        <w:ind w:left="992" w:hanging="992"/>
        <w:rPr>
          <w:rFonts w:cs="Arial"/>
          <w:b/>
          <w:bCs/>
          <w:szCs w:val="22"/>
        </w:rPr>
      </w:pPr>
    </w:p>
    <w:p w14:paraId="67248C17" w14:textId="2FF13098" w:rsidR="004E5AA2" w:rsidRDefault="006714A9" w:rsidP="006714A9">
      <w:pPr>
        <w:pStyle w:val="Corpodetexto31"/>
        <w:tabs>
          <w:tab w:val="left" w:pos="4962"/>
        </w:tabs>
        <w:spacing w:before="0"/>
        <w:ind w:left="992" w:hanging="992"/>
        <w:rPr>
          <w:rFonts w:cs="Arial"/>
          <w:b/>
          <w:bCs/>
          <w:szCs w:val="22"/>
        </w:rPr>
      </w:pPr>
      <w:r>
        <w:rPr>
          <w:rFonts w:cs="Arial"/>
          <w:b/>
          <w:bCs/>
          <w:szCs w:val="22"/>
        </w:rPr>
        <w:tab/>
      </w:r>
      <w:r w:rsidR="004E5AA2">
        <w:rPr>
          <w:rFonts w:cs="Arial"/>
          <w:b/>
          <w:bCs/>
          <w:szCs w:val="22"/>
        </w:rPr>
        <w:t>Critério de medição</w:t>
      </w:r>
      <w:r w:rsidR="004E5AA2" w:rsidRPr="004E5AA2">
        <w:rPr>
          <w:rFonts w:cs="Arial"/>
          <w:b/>
          <w:bCs/>
          <w:szCs w:val="22"/>
        </w:rPr>
        <w:t>:</w:t>
      </w:r>
    </w:p>
    <w:p w14:paraId="1E6169DF" w14:textId="77777777" w:rsidR="00C43209" w:rsidRDefault="00C43209" w:rsidP="006714A9">
      <w:pPr>
        <w:pStyle w:val="Corpodetexto31"/>
        <w:tabs>
          <w:tab w:val="left" w:pos="4962"/>
        </w:tabs>
        <w:spacing w:before="0"/>
        <w:ind w:left="992" w:hanging="992"/>
        <w:rPr>
          <w:rFonts w:cs="Arial"/>
          <w:b/>
          <w:bCs/>
          <w:szCs w:val="22"/>
        </w:rPr>
      </w:pPr>
    </w:p>
    <w:p w14:paraId="3353FC66" w14:textId="77777777" w:rsidR="006714A9" w:rsidRDefault="006714A9" w:rsidP="006714A9">
      <w:pPr>
        <w:pStyle w:val="Corpodetexto31"/>
        <w:tabs>
          <w:tab w:val="left" w:pos="4962"/>
        </w:tabs>
        <w:spacing w:before="0"/>
        <w:ind w:left="992" w:hanging="992"/>
        <w:rPr>
          <w:rFonts w:cs="Arial"/>
          <w:b/>
          <w:bCs/>
          <w:szCs w:val="22"/>
        </w:rPr>
      </w:pPr>
      <w:r>
        <w:rPr>
          <w:rFonts w:cs="Arial"/>
          <w:b/>
          <w:bCs/>
          <w:szCs w:val="22"/>
        </w:rPr>
        <w:tab/>
      </w:r>
      <w:r w:rsidR="00C43209">
        <w:rPr>
          <w:rFonts w:cs="Arial"/>
          <w:b/>
          <w:bCs/>
          <w:szCs w:val="22"/>
        </w:rPr>
        <w:t>MxDIA: Metro de altura por Dia de uso</w:t>
      </w:r>
    </w:p>
    <w:p w14:paraId="73F492E9" w14:textId="77777777" w:rsidR="006714A9" w:rsidRDefault="006714A9" w:rsidP="006714A9">
      <w:pPr>
        <w:pStyle w:val="Corpodetexto31"/>
        <w:tabs>
          <w:tab w:val="left" w:pos="4962"/>
        </w:tabs>
        <w:spacing w:before="0"/>
        <w:ind w:left="992" w:hanging="992"/>
        <w:rPr>
          <w:rFonts w:cs="Arial"/>
          <w:b/>
          <w:bCs/>
          <w:szCs w:val="22"/>
        </w:rPr>
      </w:pPr>
    </w:p>
    <w:p w14:paraId="46078B7A" w14:textId="77777777" w:rsidR="00480C93" w:rsidRDefault="006714A9" w:rsidP="00480C93">
      <w:pPr>
        <w:pStyle w:val="Corpodetexto31"/>
        <w:tabs>
          <w:tab w:val="left" w:pos="4962"/>
        </w:tabs>
        <w:spacing w:before="0"/>
        <w:ind w:left="992" w:hanging="992"/>
        <w:rPr>
          <w:rFonts w:cs="Arial"/>
          <w:bCs/>
          <w:szCs w:val="22"/>
        </w:rPr>
      </w:pPr>
      <w:r>
        <w:rPr>
          <w:rFonts w:cs="Arial"/>
          <w:b/>
          <w:bCs/>
          <w:szCs w:val="22"/>
        </w:rPr>
        <w:tab/>
      </w:r>
      <w:r w:rsidR="00C43209">
        <w:rPr>
          <w:rFonts w:cs="Arial"/>
          <w:bCs/>
          <w:szCs w:val="22"/>
        </w:rPr>
        <w:t xml:space="preserve">Conforme exemplo acima, com </w:t>
      </w:r>
      <w:r w:rsidR="00C43209" w:rsidRPr="00C43209">
        <w:rPr>
          <w:rFonts w:cs="Arial"/>
          <w:b/>
          <w:bCs/>
          <w:szCs w:val="22"/>
        </w:rPr>
        <w:t>3</w:t>
      </w:r>
      <w:r w:rsidR="00C43209">
        <w:rPr>
          <w:rFonts w:cs="Arial"/>
          <w:bCs/>
          <w:szCs w:val="22"/>
        </w:rPr>
        <w:t xml:space="preserve"> metros de altura, com uso efetivo durante a pintura* por </w:t>
      </w:r>
      <w:r w:rsidR="00C43209" w:rsidRPr="00C43209">
        <w:rPr>
          <w:rFonts w:cs="Arial"/>
          <w:b/>
          <w:bCs/>
          <w:szCs w:val="22"/>
        </w:rPr>
        <w:t>2</w:t>
      </w:r>
      <w:r w:rsidR="00C43209">
        <w:rPr>
          <w:rFonts w:cs="Arial"/>
          <w:bCs/>
          <w:szCs w:val="22"/>
        </w:rPr>
        <w:t xml:space="preserve"> dias:</w:t>
      </w:r>
      <w:r w:rsidR="00480C93">
        <w:rPr>
          <w:rFonts w:cs="Arial"/>
          <w:bCs/>
          <w:szCs w:val="22"/>
        </w:rPr>
        <w:t xml:space="preserve"> </w:t>
      </w:r>
    </w:p>
    <w:p w14:paraId="55EB3FB9" w14:textId="77777777" w:rsidR="00480C93" w:rsidRDefault="00480C93" w:rsidP="00480C93">
      <w:pPr>
        <w:pStyle w:val="Corpodetexto31"/>
        <w:tabs>
          <w:tab w:val="left" w:pos="4962"/>
        </w:tabs>
        <w:spacing w:before="0"/>
        <w:ind w:left="992" w:hanging="992"/>
        <w:rPr>
          <w:rFonts w:cs="Arial"/>
          <w:bCs/>
          <w:szCs w:val="22"/>
        </w:rPr>
      </w:pPr>
    </w:p>
    <w:p w14:paraId="5F714915" w14:textId="77777777" w:rsidR="00480C93" w:rsidRDefault="00480C93" w:rsidP="00480C93">
      <w:pPr>
        <w:pStyle w:val="Corpodetexto31"/>
        <w:tabs>
          <w:tab w:val="left" w:pos="4962"/>
        </w:tabs>
        <w:spacing w:before="0"/>
        <w:ind w:left="992" w:hanging="992"/>
        <w:rPr>
          <w:rFonts w:cs="Arial"/>
          <w:b/>
          <w:bCs/>
          <w:szCs w:val="22"/>
        </w:rPr>
      </w:pPr>
      <w:r>
        <w:rPr>
          <w:rFonts w:cs="Arial"/>
          <w:bCs/>
          <w:szCs w:val="22"/>
        </w:rPr>
        <w:tab/>
      </w:r>
      <w:r w:rsidR="00C43209" w:rsidRPr="00C43209">
        <w:rPr>
          <w:rFonts w:cs="Arial"/>
          <w:b/>
          <w:bCs/>
          <w:szCs w:val="22"/>
        </w:rPr>
        <w:t>3 x 2 = 6</w:t>
      </w:r>
      <w:r w:rsidR="00C43209">
        <w:rPr>
          <w:rFonts w:cs="Arial"/>
          <w:bCs/>
          <w:szCs w:val="22"/>
        </w:rPr>
        <w:t xml:space="preserve"> </w:t>
      </w:r>
      <w:r w:rsidR="00C43209">
        <w:rPr>
          <w:rFonts w:cs="Arial"/>
          <w:b/>
          <w:bCs/>
          <w:szCs w:val="22"/>
        </w:rPr>
        <w:t>MxDIA</w:t>
      </w:r>
    </w:p>
    <w:p w14:paraId="5918A758" w14:textId="77777777" w:rsidR="00480C93" w:rsidRDefault="00480C93" w:rsidP="00480C93">
      <w:pPr>
        <w:pStyle w:val="Corpodetexto31"/>
        <w:tabs>
          <w:tab w:val="left" w:pos="4962"/>
        </w:tabs>
        <w:spacing w:before="0"/>
        <w:ind w:left="992" w:hanging="992"/>
        <w:rPr>
          <w:rFonts w:cs="Arial"/>
          <w:b/>
          <w:bCs/>
          <w:szCs w:val="22"/>
        </w:rPr>
      </w:pPr>
    </w:p>
    <w:p w14:paraId="49CC1117" w14:textId="77777777" w:rsidR="00480C93" w:rsidRDefault="00480C93" w:rsidP="00480C93">
      <w:pPr>
        <w:pStyle w:val="Corpodetexto31"/>
        <w:tabs>
          <w:tab w:val="left" w:pos="4962"/>
        </w:tabs>
        <w:spacing w:before="0"/>
        <w:ind w:left="992" w:hanging="992"/>
        <w:rPr>
          <w:rFonts w:cs="Arial"/>
          <w:bCs/>
          <w:szCs w:val="22"/>
        </w:rPr>
      </w:pPr>
      <w:r>
        <w:rPr>
          <w:rFonts w:cs="Arial"/>
          <w:b/>
          <w:bCs/>
          <w:szCs w:val="22"/>
        </w:rPr>
        <w:tab/>
      </w:r>
      <w:r w:rsidR="00C43209" w:rsidRPr="00C43209">
        <w:rPr>
          <w:rFonts w:cs="Arial"/>
          <w:bCs/>
          <w:szCs w:val="22"/>
        </w:rPr>
        <w:t xml:space="preserve">* Não é devido pagamento de </w:t>
      </w:r>
      <w:r w:rsidR="00C43209">
        <w:rPr>
          <w:rFonts w:cs="Arial"/>
          <w:bCs/>
          <w:szCs w:val="22"/>
        </w:rPr>
        <w:t>andaime montado sem utilização</w:t>
      </w:r>
    </w:p>
    <w:p w14:paraId="2336AE8A" w14:textId="77777777" w:rsidR="00480C93" w:rsidRDefault="00480C93" w:rsidP="00480C93">
      <w:pPr>
        <w:pStyle w:val="Corpodetexto31"/>
        <w:tabs>
          <w:tab w:val="left" w:pos="4962"/>
        </w:tabs>
        <w:spacing w:before="0"/>
        <w:ind w:left="992" w:hanging="992"/>
        <w:rPr>
          <w:rFonts w:cs="Arial"/>
          <w:bCs/>
          <w:szCs w:val="22"/>
        </w:rPr>
      </w:pPr>
    </w:p>
    <w:p w14:paraId="34D1557E" w14:textId="03D29956" w:rsidR="004E5AA2" w:rsidRPr="004E5AA2" w:rsidRDefault="00480C93" w:rsidP="00480C93">
      <w:pPr>
        <w:pStyle w:val="Corpodetexto31"/>
        <w:tabs>
          <w:tab w:val="left" w:pos="4962"/>
        </w:tabs>
        <w:spacing w:before="0"/>
        <w:ind w:left="992" w:hanging="992"/>
        <w:rPr>
          <w:rFonts w:cs="Arial"/>
          <w:b/>
          <w:bCs/>
          <w:szCs w:val="22"/>
        </w:rPr>
      </w:pPr>
      <w:r>
        <w:rPr>
          <w:rFonts w:cs="Arial"/>
          <w:bCs/>
          <w:szCs w:val="22"/>
        </w:rPr>
        <w:tab/>
      </w:r>
      <w:r w:rsidR="004E5AA2" w:rsidRPr="004E5AA2">
        <w:rPr>
          <w:rFonts w:cs="Arial"/>
          <w:b/>
          <w:bCs/>
          <w:szCs w:val="22"/>
        </w:rPr>
        <w:t>Incluindo os seguintes serviços:</w:t>
      </w:r>
    </w:p>
    <w:p w14:paraId="63151646" w14:textId="77777777" w:rsidR="004E5AA2" w:rsidRDefault="004E5AA2" w:rsidP="00FA69D1">
      <w:pPr>
        <w:pStyle w:val="Ttulo"/>
        <w:ind w:left="1134" w:hanging="54"/>
        <w:jc w:val="both"/>
        <w:rPr>
          <w:rFonts w:cs="Arial"/>
          <w:bCs/>
          <w:szCs w:val="22"/>
          <w:u w:val="none"/>
        </w:rPr>
      </w:pPr>
    </w:p>
    <w:p w14:paraId="72EBB9FF" w14:textId="6197578B" w:rsidR="00FA69D1" w:rsidRDefault="004E5AA2" w:rsidP="00140F0C">
      <w:pPr>
        <w:pStyle w:val="Ttulo"/>
        <w:numPr>
          <w:ilvl w:val="0"/>
          <w:numId w:val="26"/>
        </w:numPr>
        <w:jc w:val="both"/>
        <w:rPr>
          <w:rFonts w:cs="Arial"/>
          <w:bCs/>
          <w:szCs w:val="22"/>
          <w:u w:val="none"/>
        </w:rPr>
      </w:pPr>
      <w:r>
        <w:rPr>
          <w:rFonts w:cs="Arial"/>
          <w:bCs/>
          <w:szCs w:val="22"/>
          <w:u w:val="none"/>
        </w:rPr>
        <w:t>Entrega e retirada no local do serviço;</w:t>
      </w:r>
    </w:p>
    <w:p w14:paraId="1E7BCD1A" w14:textId="63D02EAE" w:rsidR="004E5AA2" w:rsidRDefault="004E5AA2" w:rsidP="00140F0C">
      <w:pPr>
        <w:pStyle w:val="Ttulo"/>
        <w:numPr>
          <w:ilvl w:val="0"/>
          <w:numId w:val="26"/>
        </w:numPr>
        <w:jc w:val="both"/>
        <w:rPr>
          <w:rFonts w:cs="Arial"/>
          <w:bCs/>
          <w:szCs w:val="22"/>
          <w:u w:val="none"/>
        </w:rPr>
      </w:pPr>
      <w:r>
        <w:rPr>
          <w:rFonts w:cs="Arial"/>
          <w:bCs/>
          <w:szCs w:val="22"/>
          <w:u w:val="none"/>
        </w:rPr>
        <w:t>Montagem;</w:t>
      </w:r>
    </w:p>
    <w:p w14:paraId="449BA2E6" w14:textId="110D703F" w:rsidR="004E5AA2" w:rsidRDefault="004E5AA2" w:rsidP="00140F0C">
      <w:pPr>
        <w:pStyle w:val="Ttulo"/>
        <w:numPr>
          <w:ilvl w:val="0"/>
          <w:numId w:val="26"/>
        </w:numPr>
        <w:jc w:val="both"/>
        <w:rPr>
          <w:rFonts w:cs="Arial"/>
          <w:bCs/>
          <w:szCs w:val="22"/>
          <w:u w:val="none"/>
        </w:rPr>
      </w:pPr>
      <w:r>
        <w:rPr>
          <w:rFonts w:cs="Arial"/>
          <w:bCs/>
          <w:szCs w:val="22"/>
          <w:u w:val="none"/>
        </w:rPr>
        <w:t>Desmontagem.</w:t>
      </w:r>
    </w:p>
    <w:p w14:paraId="4B97ED50" w14:textId="1E77FA65" w:rsidR="004E5AA2" w:rsidRPr="00480C93" w:rsidRDefault="004E5AA2" w:rsidP="00480C93">
      <w:pPr>
        <w:pStyle w:val="Corpodetexto31"/>
        <w:tabs>
          <w:tab w:val="left" w:pos="4962"/>
        </w:tabs>
        <w:spacing w:before="0"/>
        <w:ind w:left="992" w:hanging="992"/>
        <w:rPr>
          <w:rFonts w:cs="Arial"/>
          <w:b/>
          <w:bCs/>
          <w:szCs w:val="22"/>
        </w:rPr>
      </w:pPr>
    </w:p>
    <w:p w14:paraId="7BCDB07B" w14:textId="27E7204C" w:rsidR="004E5AA2" w:rsidRDefault="0019558F" w:rsidP="00480C93">
      <w:pPr>
        <w:pStyle w:val="Corpodetexto31"/>
        <w:tabs>
          <w:tab w:val="left" w:pos="4962"/>
        </w:tabs>
        <w:spacing w:before="0"/>
        <w:ind w:left="992" w:hanging="992"/>
        <w:rPr>
          <w:rFonts w:cs="Arial"/>
          <w:szCs w:val="22"/>
        </w:rPr>
      </w:pPr>
      <w:r>
        <w:rPr>
          <w:rFonts w:cs="Arial"/>
          <w:b/>
          <w:bCs/>
          <w:szCs w:val="22"/>
        </w:rPr>
        <w:tab/>
      </w:r>
      <w:r w:rsidR="00D21CC2" w:rsidRPr="0019558F">
        <w:rPr>
          <w:rFonts w:cs="Arial"/>
          <w:szCs w:val="22"/>
        </w:rPr>
        <w:t>O andaime de estar limpo, livre de restos de materiais (especialmente massa e cimento).</w:t>
      </w:r>
    </w:p>
    <w:p w14:paraId="08788324" w14:textId="77777777" w:rsidR="0019558F" w:rsidRPr="0019558F" w:rsidRDefault="0019558F" w:rsidP="00480C93">
      <w:pPr>
        <w:pStyle w:val="Corpodetexto31"/>
        <w:tabs>
          <w:tab w:val="left" w:pos="4962"/>
        </w:tabs>
        <w:spacing w:before="0"/>
        <w:ind w:left="992" w:hanging="992"/>
        <w:rPr>
          <w:rFonts w:cs="Arial"/>
          <w:szCs w:val="22"/>
        </w:rPr>
      </w:pPr>
    </w:p>
    <w:p w14:paraId="7F206BBC" w14:textId="68CECC23" w:rsidR="00D21CC2" w:rsidRPr="0019558F" w:rsidRDefault="0019558F" w:rsidP="00480C93">
      <w:pPr>
        <w:pStyle w:val="Corpodetexto31"/>
        <w:tabs>
          <w:tab w:val="left" w:pos="4962"/>
        </w:tabs>
        <w:spacing w:before="0"/>
        <w:ind w:left="992" w:hanging="992"/>
        <w:rPr>
          <w:rFonts w:cs="Arial"/>
          <w:szCs w:val="22"/>
        </w:rPr>
      </w:pPr>
      <w:r w:rsidRPr="0019558F">
        <w:rPr>
          <w:rFonts w:cs="Arial"/>
          <w:szCs w:val="22"/>
        </w:rPr>
        <w:tab/>
      </w:r>
      <w:r w:rsidR="00D21CC2" w:rsidRPr="0019558F">
        <w:rPr>
          <w:rFonts w:cs="Arial"/>
          <w:szCs w:val="22"/>
        </w:rPr>
        <w:t>As marcas deixadas no piso, pelas rodas do andaime, devem ser limpas logo após o uso.</w:t>
      </w:r>
    </w:p>
    <w:p w14:paraId="70634F6D" w14:textId="77777777" w:rsidR="00FA69D1" w:rsidRPr="0019558F" w:rsidRDefault="00FA69D1" w:rsidP="0019558F">
      <w:pPr>
        <w:pStyle w:val="Corpodetexto31"/>
        <w:tabs>
          <w:tab w:val="left" w:pos="4962"/>
        </w:tabs>
        <w:spacing w:before="0"/>
        <w:ind w:left="992" w:hanging="992"/>
        <w:rPr>
          <w:rFonts w:cs="Arial"/>
          <w:b/>
          <w:bCs/>
          <w:szCs w:val="22"/>
        </w:rPr>
      </w:pPr>
    </w:p>
    <w:p w14:paraId="3B4347EE" w14:textId="77777777" w:rsidR="0019558F" w:rsidRDefault="0019558F" w:rsidP="0019558F">
      <w:pPr>
        <w:pStyle w:val="Corpodetexto31"/>
        <w:tabs>
          <w:tab w:val="left" w:pos="4962"/>
        </w:tabs>
        <w:spacing w:before="0"/>
        <w:ind w:left="992" w:hanging="992"/>
        <w:rPr>
          <w:rFonts w:cs="Arial"/>
          <w:b/>
          <w:bCs/>
          <w:szCs w:val="22"/>
        </w:rPr>
      </w:pPr>
      <w:r>
        <w:rPr>
          <w:rFonts w:cs="Arial"/>
          <w:b/>
          <w:bCs/>
          <w:szCs w:val="22"/>
        </w:rPr>
        <w:t xml:space="preserve">12.5 </w:t>
      </w:r>
      <w:r>
        <w:rPr>
          <w:rFonts w:cs="Arial"/>
          <w:b/>
          <w:bCs/>
          <w:szCs w:val="22"/>
        </w:rPr>
        <w:tab/>
      </w:r>
      <w:r w:rsidR="00205B87" w:rsidRPr="0019558F">
        <w:rPr>
          <w:rFonts w:cs="Arial"/>
          <w:b/>
          <w:bCs/>
          <w:szCs w:val="22"/>
        </w:rPr>
        <w:t>ART - ANOTAÇÃO DE RESPONSABILIDADE TÉCNICA</w:t>
      </w:r>
    </w:p>
    <w:p w14:paraId="5CAD81B6" w14:textId="77777777" w:rsidR="0019558F" w:rsidRDefault="0019558F" w:rsidP="0019558F">
      <w:pPr>
        <w:pStyle w:val="Corpodetexto31"/>
        <w:tabs>
          <w:tab w:val="left" w:pos="4962"/>
        </w:tabs>
        <w:spacing w:before="0"/>
        <w:ind w:left="992" w:hanging="992"/>
        <w:rPr>
          <w:rFonts w:cs="Arial"/>
          <w:b/>
          <w:bCs/>
          <w:szCs w:val="22"/>
        </w:rPr>
      </w:pPr>
    </w:p>
    <w:p w14:paraId="7E21C62D" w14:textId="07560667" w:rsidR="00205B87" w:rsidRPr="0019558F" w:rsidRDefault="0019558F" w:rsidP="0019558F">
      <w:pPr>
        <w:pStyle w:val="Corpodetexto31"/>
        <w:tabs>
          <w:tab w:val="left" w:pos="4962"/>
        </w:tabs>
        <w:spacing w:before="0"/>
        <w:ind w:left="992" w:hanging="992"/>
        <w:rPr>
          <w:rFonts w:cs="Arial"/>
          <w:b/>
          <w:bCs/>
          <w:szCs w:val="22"/>
        </w:rPr>
      </w:pPr>
      <w:r>
        <w:rPr>
          <w:rFonts w:cs="Arial"/>
          <w:b/>
          <w:bCs/>
          <w:szCs w:val="22"/>
        </w:rPr>
        <w:tab/>
      </w:r>
      <w:r w:rsidR="00205B87" w:rsidRPr="00205B87">
        <w:rPr>
          <w:rFonts w:cs="Arial"/>
        </w:rPr>
        <w:t xml:space="preserve">A contratada deverá apresentar as ARTs (ANOTAÇÃO DE RESPONSABILIDADE TÉCNICA) </w:t>
      </w:r>
      <w:r w:rsidR="009D2CC5">
        <w:rPr>
          <w:rFonts w:cs="Arial"/>
        </w:rPr>
        <w:t>para os serviços de trabalho em altura e montagem de andaimes</w:t>
      </w:r>
      <w:r w:rsidR="00205B87" w:rsidRPr="00205B87">
        <w:rPr>
          <w:rFonts w:cs="Arial"/>
        </w:rPr>
        <w:t>. A ART deverá ser específica, e ser entregue no início do contrato.</w:t>
      </w:r>
    </w:p>
    <w:p w14:paraId="3F6F9DB2" w14:textId="77777777" w:rsidR="00205B87" w:rsidRDefault="00205B87" w:rsidP="0019558F">
      <w:pPr>
        <w:pStyle w:val="Corpodetexto31"/>
        <w:tabs>
          <w:tab w:val="left" w:pos="4962"/>
        </w:tabs>
        <w:spacing w:before="0"/>
        <w:ind w:left="992" w:hanging="992"/>
        <w:rPr>
          <w:rFonts w:cs="Arial"/>
          <w:b/>
          <w:bCs/>
          <w:szCs w:val="22"/>
        </w:rPr>
      </w:pPr>
    </w:p>
    <w:p w14:paraId="0750943A" w14:textId="77777777" w:rsidR="00860762" w:rsidRDefault="00860762" w:rsidP="0019558F">
      <w:pPr>
        <w:pStyle w:val="Corpodetexto31"/>
        <w:tabs>
          <w:tab w:val="left" w:pos="4962"/>
        </w:tabs>
        <w:spacing w:before="0"/>
        <w:ind w:left="992" w:hanging="992"/>
        <w:rPr>
          <w:rFonts w:cs="Arial"/>
          <w:b/>
          <w:bCs/>
          <w:szCs w:val="22"/>
        </w:rPr>
      </w:pPr>
    </w:p>
    <w:p w14:paraId="47F3A143" w14:textId="77777777" w:rsidR="00860762" w:rsidRPr="0019558F" w:rsidRDefault="00860762" w:rsidP="0019558F">
      <w:pPr>
        <w:pStyle w:val="Corpodetexto31"/>
        <w:tabs>
          <w:tab w:val="left" w:pos="4962"/>
        </w:tabs>
        <w:spacing w:before="0"/>
        <w:ind w:left="992" w:hanging="992"/>
        <w:rPr>
          <w:rFonts w:cs="Arial"/>
          <w:b/>
          <w:bCs/>
          <w:szCs w:val="22"/>
        </w:rPr>
      </w:pPr>
    </w:p>
    <w:p w14:paraId="1552399E" w14:textId="77777777" w:rsidR="0019558F" w:rsidRDefault="0019558F" w:rsidP="0019558F">
      <w:pPr>
        <w:pStyle w:val="Corpodetexto31"/>
        <w:tabs>
          <w:tab w:val="left" w:pos="4962"/>
        </w:tabs>
        <w:spacing w:before="0"/>
        <w:ind w:left="992" w:hanging="992"/>
        <w:rPr>
          <w:rFonts w:cs="Arial"/>
          <w:b/>
          <w:bCs/>
          <w:szCs w:val="22"/>
        </w:rPr>
      </w:pPr>
      <w:r>
        <w:rPr>
          <w:rFonts w:cs="Arial"/>
          <w:b/>
          <w:bCs/>
          <w:szCs w:val="22"/>
        </w:rPr>
        <w:lastRenderedPageBreak/>
        <w:t xml:space="preserve">12.6 </w:t>
      </w:r>
      <w:r>
        <w:rPr>
          <w:rFonts w:cs="Arial"/>
          <w:b/>
          <w:bCs/>
          <w:szCs w:val="22"/>
        </w:rPr>
        <w:tab/>
      </w:r>
      <w:r w:rsidR="00133133" w:rsidRPr="0019558F">
        <w:rPr>
          <w:rFonts w:cs="Arial"/>
          <w:b/>
          <w:bCs/>
          <w:szCs w:val="22"/>
        </w:rPr>
        <w:t>DESLOCAMENTO RODOVIÁRIO POR ROTEIRO</w:t>
      </w:r>
    </w:p>
    <w:p w14:paraId="1EFF402C" w14:textId="77777777" w:rsidR="0019558F" w:rsidRDefault="0019558F" w:rsidP="0019558F">
      <w:pPr>
        <w:pStyle w:val="Corpodetexto31"/>
        <w:tabs>
          <w:tab w:val="left" w:pos="4962"/>
        </w:tabs>
        <w:spacing w:before="0"/>
        <w:ind w:left="992" w:hanging="992"/>
        <w:rPr>
          <w:rFonts w:cs="Arial"/>
          <w:b/>
          <w:bCs/>
          <w:szCs w:val="22"/>
        </w:rPr>
      </w:pPr>
      <w:r>
        <w:rPr>
          <w:rFonts w:cs="Arial"/>
          <w:b/>
          <w:bCs/>
          <w:szCs w:val="22"/>
        </w:rPr>
        <w:tab/>
      </w:r>
    </w:p>
    <w:p w14:paraId="0E9F1E3E" w14:textId="77777777" w:rsidR="0019558F" w:rsidRDefault="0019558F" w:rsidP="0019558F">
      <w:pPr>
        <w:pStyle w:val="Corpodetexto31"/>
        <w:tabs>
          <w:tab w:val="left" w:pos="4962"/>
        </w:tabs>
        <w:spacing w:before="0"/>
        <w:ind w:left="992" w:hanging="992"/>
        <w:rPr>
          <w:rFonts w:cs="Arial"/>
        </w:rPr>
      </w:pPr>
      <w:r>
        <w:rPr>
          <w:rFonts w:cs="Arial"/>
          <w:b/>
          <w:bCs/>
          <w:szCs w:val="22"/>
        </w:rPr>
        <w:tab/>
      </w:r>
      <w:r w:rsidR="00133133">
        <w:rPr>
          <w:rFonts w:cs="Arial"/>
        </w:rPr>
        <w:t>O deslocamento dos profissionais, equipamentos e materiais está previsto a partir da capital do Estado de abrangência da ATA</w:t>
      </w:r>
      <w:r w:rsidR="00CE4B19">
        <w:rPr>
          <w:rFonts w:cs="Arial"/>
        </w:rPr>
        <w:t>, independentemente da localização da sede administrativa da licitante.</w:t>
      </w:r>
    </w:p>
    <w:p w14:paraId="0C511FFC" w14:textId="77777777" w:rsidR="0019558F" w:rsidRDefault="0019558F" w:rsidP="0019558F">
      <w:pPr>
        <w:pStyle w:val="Corpodetexto31"/>
        <w:tabs>
          <w:tab w:val="left" w:pos="4962"/>
        </w:tabs>
        <w:spacing w:before="0"/>
        <w:ind w:left="992" w:hanging="992"/>
        <w:rPr>
          <w:rFonts w:cs="Arial"/>
        </w:rPr>
      </w:pPr>
    </w:p>
    <w:p w14:paraId="24339A19" w14:textId="77777777" w:rsidR="0019558F" w:rsidRDefault="0019558F" w:rsidP="0019558F">
      <w:pPr>
        <w:pStyle w:val="Corpodetexto31"/>
        <w:tabs>
          <w:tab w:val="left" w:pos="4962"/>
        </w:tabs>
        <w:spacing w:before="0"/>
        <w:ind w:left="992" w:hanging="992"/>
        <w:rPr>
          <w:rFonts w:cs="Arial"/>
        </w:rPr>
      </w:pPr>
      <w:r>
        <w:rPr>
          <w:rFonts w:cs="Arial"/>
        </w:rPr>
        <w:tab/>
      </w:r>
      <w:r w:rsidR="00133133">
        <w:rPr>
          <w:rFonts w:cs="Arial"/>
        </w:rPr>
        <w:t>Será definido o roteiro</w:t>
      </w:r>
      <w:r w:rsidR="00CE4B19">
        <w:rPr>
          <w:rFonts w:cs="Arial"/>
        </w:rPr>
        <w:t xml:space="preserve">, medido em km, </w:t>
      </w:r>
      <w:r w:rsidR="00133133">
        <w:rPr>
          <w:rFonts w:cs="Arial"/>
        </w:rPr>
        <w:t xml:space="preserve">para atendimento de </w:t>
      </w:r>
      <w:r w:rsidR="00CE4B19">
        <w:rPr>
          <w:rFonts w:cs="Arial"/>
        </w:rPr>
        <w:t>U</w:t>
      </w:r>
      <w:r w:rsidR="00133133">
        <w:rPr>
          <w:rFonts w:cs="Arial"/>
        </w:rPr>
        <w:t>nidade</w:t>
      </w:r>
      <w:r w:rsidR="00CE4B19">
        <w:rPr>
          <w:rFonts w:cs="Arial"/>
        </w:rPr>
        <w:t>s CAIXA</w:t>
      </w:r>
      <w:r w:rsidR="00133133">
        <w:rPr>
          <w:rFonts w:cs="Arial"/>
        </w:rPr>
        <w:t xml:space="preserve"> </w:t>
      </w:r>
      <w:r w:rsidR="00CE4B19">
        <w:rPr>
          <w:rFonts w:cs="Arial"/>
        </w:rPr>
        <w:t>em vários</w:t>
      </w:r>
      <w:r w:rsidR="00133133">
        <w:rPr>
          <w:rFonts w:cs="Arial"/>
        </w:rPr>
        <w:t xml:space="preserve"> município</w:t>
      </w:r>
      <w:r w:rsidR="00CE4B19">
        <w:rPr>
          <w:rFonts w:cs="Arial"/>
        </w:rPr>
        <w:t>s.</w:t>
      </w:r>
    </w:p>
    <w:p w14:paraId="5176377C" w14:textId="77777777" w:rsidR="0019558F" w:rsidRDefault="0019558F" w:rsidP="0019558F">
      <w:pPr>
        <w:pStyle w:val="Corpodetexto31"/>
        <w:tabs>
          <w:tab w:val="left" w:pos="4962"/>
        </w:tabs>
        <w:spacing w:before="0"/>
        <w:ind w:left="992" w:hanging="992"/>
        <w:rPr>
          <w:rFonts w:cs="Arial"/>
        </w:rPr>
      </w:pPr>
    </w:p>
    <w:p w14:paraId="3FD2F4B1" w14:textId="77777777" w:rsidR="0019558F" w:rsidRDefault="0019558F" w:rsidP="0019558F">
      <w:pPr>
        <w:pStyle w:val="Corpodetexto31"/>
        <w:tabs>
          <w:tab w:val="left" w:pos="4962"/>
        </w:tabs>
        <w:spacing w:before="0"/>
        <w:ind w:left="992" w:hanging="992"/>
        <w:rPr>
          <w:rFonts w:cs="Arial"/>
        </w:rPr>
      </w:pPr>
      <w:r>
        <w:rPr>
          <w:rFonts w:cs="Arial"/>
        </w:rPr>
        <w:tab/>
      </w:r>
      <w:r w:rsidR="002810CC">
        <w:rPr>
          <w:rFonts w:cs="Arial"/>
        </w:rPr>
        <w:t>O roteiro será otimizado entre os municípios, não sendo admitido deslocamento tipo estrela.</w:t>
      </w:r>
    </w:p>
    <w:p w14:paraId="34AE0A0C" w14:textId="77777777" w:rsidR="0019558F" w:rsidRDefault="0019558F" w:rsidP="0019558F">
      <w:pPr>
        <w:pStyle w:val="Corpodetexto31"/>
        <w:tabs>
          <w:tab w:val="left" w:pos="4962"/>
        </w:tabs>
        <w:spacing w:before="0"/>
        <w:ind w:left="992" w:hanging="992"/>
        <w:rPr>
          <w:rFonts w:cs="Arial"/>
        </w:rPr>
      </w:pPr>
    </w:p>
    <w:p w14:paraId="7DF82684" w14:textId="77777777" w:rsidR="0019558F" w:rsidRDefault="0019558F" w:rsidP="0019558F">
      <w:pPr>
        <w:pStyle w:val="Corpodetexto31"/>
        <w:tabs>
          <w:tab w:val="left" w:pos="4962"/>
        </w:tabs>
        <w:spacing w:before="0"/>
        <w:ind w:left="992" w:hanging="992"/>
        <w:rPr>
          <w:rFonts w:cs="Arial"/>
          <w:b/>
          <w:bCs/>
        </w:rPr>
      </w:pPr>
      <w:r>
        <w:rPr>
          <w:rFonts w:cs="Arial"/>
        </w:rPr>
        <w:tab/>
      </w:r>
      <w:r w:rsidR="00FC19C2" w:rsidRPr="001F66F5">
        <w:rPr>
          <w:rFonts w:cs="Arial"/>
          <w:b/>
          <w:bCs/>
        </w:rPr>
        <w:t>A distância será calculada somando o trecho e ida e de volta.</w:t>
      </w:r>
    </w:p>
    <w:p w14:paraId="40ECF175" w14:textId="77777777" w:rsidR="0019558F" w:rsidRDefault="0019558F" w:rsidP="0019558F">
      <w:pPr>
        <w:pStyle w:val="Corpodetexto31"/>
        <w:tabs>
          <w:tab w:val="left" w:pos="4962"/>
        </w:tabs>
        <w:spacing w:before="0"/>
        <w:ind w:left="992" w:hanging="992"/>
        <w:rPr>
          <w:rFonts w:cs="Arial"/>
        </w:rPr>
      </w:pPr>
      <w:r>
        <w:rPr>
          <w:rFonts w:cs="Arial"/>
          <w:b/>
          <w:bCs/>
        </w:rPr>
        <w:tab/>
      </w:r>
      <w:r w:rsidR="00CE4B19">
        <w:rPr>
          <w:rFonts w:cs="Arial"/>
        </w:rPr>
        <w:t xml:space="preserve">O deslocamento é devido para unidades com distância superior a 30 km da capital do Estado. Portanto, não está previsto </w:t>
      </w:r>
      <w:r w:rsidR="002810CC">
        <w:rPr>
          <w:rFonts w:cs="Arial"/>
        </w:rPr>
        <w:t xml:space="preserve">pagamento de </w:t>
      </w:r>
      <w:r w:rsidR="00CE4B19">
        <w:rPr>
          <w:rFonts w:cs="Arial"/>
        </w:rPr>
        <w:t xml:space="preserve">deslocamento para unidades </w:t>
      </w:r>
      <w:r w:rsidR="002810CC">
        <w:rPr>
          <w:rFonts w:cs="Arial"/>
        </w:rPr>
        <w:t>com distância menor que 30 km da capital do Estado.</w:t>
      </w:r>
    </w:p>
    <w:p w14:paraId="591F03AC" w14:textId="77777777" w:rsidR="0019558F" w:rsidRDefault="0019558F" w:rsidP="0019558F">
      <w:pPr>
        <w:pStyle w:val="Corpodetexto31"/>
        <w:tabs>
          <w:tab w:val="left" w:pos="4962"/>
        </w:tabs>
        <w:spacing w:before="0"/>
        <w:ind w:left="992" w:hanging="992"/>
        <w:rPr>
          <w:rFonts w:cs="Arial"/>
        </w:rPr>
      </w:pPr>
      <w:r>
        <w:rPr>
          <w:rFonts w:cs="Arial"/>
        </w:rPr>
        <w:tab/>
      </w:r>
    </w:p>
    <w:p w14:paraId="147AED12" w14:textId="15DCCFD4" w:rsidR="002810CC" w:rsidRPr="0019558F" w:rsidRDefault="0019558F" w:rsidP="0019558F">
      <w:pPr>
        <w:pStyle w:val="Corpodetexto31"/>
        <w:tabs>
          <w:tab w:val="left" w:pos="4962"/>
        </w:tabs>
        <w:spacing w:before="0"/>
        <w:ind w:left="992" w:hanging="992"/>
        <w:rPr>
          <w:rFonts w:cs="Arial"/>
          <w:b/>
          <w:bCs/>
          <w:szCs w:val="22"/>
        </w:rPr>
      </w:pPr>
      <w:r>
        <w:rPr>
          <w:rFonts w:cs="Arial"/>
        </w:rPr>
        <w:tab/>
      </w:r>
      <w:r w:rsidR="00CE4B19">
        <w:rPr>
          <w:rFonts w:cs="Arial"/>
        </w:rPr>
        <w:t>A medição será entre as sedes dos municípios</w:t>
      </w:r>
      <w:r w:rsidR="002810CC">
        <w:rPr>
          <w:rFonts w:cs="Arial"/>
        </w:rPr>
        <w:t>.</w:t>
      </w:r>
      <w:r>
        <w:rPr>
          <w:rFonts w:cs="Arial"/>
        </w:rPr>
        <w:t xml:space="preserve"> </w:t>
      </w:r>
      <w:r w:rsidR="002810CC">
        <w:rPr>
          <w:rFonts w:cs="Arial"/>
        </w:rPr>
        <w:t>Portanto, não está previsto pagamento de deslocamento para mais de uma unidade no mesmo município.</w:t>
      </w:r>
    </w:p>
    <w:p w14:paraId="36824A2C" w14:textId="77777777" w:rsidR="00133133" w:rsidRPr="0019558F" w:rsidRDefault="00133133" w:rsidP="0019558F">
      <w:pPr>
        <w:pStyle w:val="Corpodetexto31"/>
        <w:tabs>
          <w:tab w:val="left" w:pos="4962"/>
        </w:tabs>
        <w:spacing w:before="0"/>
        <w:ind w:left="992" w:hanging="992"/>
        <w:rPr>
          <w:rFonts w:cs="Arial"/>
          <w:b/>
          <w:bCs/>
          <w:szCs w:val="22"/>
        </w:rPr>
      </w:pPr>
    </w:p>
    <w:p w14:paraId="40A166DE" w14:textId="77777777" w:rsidR="0019558F" w:rsidRDefault="0019558F" w:rsidP="0019558F">
      <w:pPr>
        <w:pStyle w:val="Corpodetexto31"/>
        <w:tabs>
          <w:tab w:val="left" w:pos="4962"/>
        </w:tabs>
        <w:spacing w:before="0"/>
        <w:ind w:left="992" w:hanging="992"/>
        <w:rPr>
          <w:rFonts w:cs="Arial"/>
          <w:b/>
          <w:bCs/>
          <w:szCs w:val="22"/>
        </w:rPr>
      </w:pPr>
      <w:bookmarkStart w:id="2" w:name="_Hlk134086437"/>
      <w:r>
        <w:rPr>
          <w:rFonts w:cs="Arial"/>
          <w:b/>
          <w:bCs/>
          <w:szCs w:val="22"/>
        </w:rPr>
        <w:t xml:space="preserve">12.7 </w:t>
      </w:r>
      <w:r>
        <w:rPr>
          <w:rFonts w:cs="Arial"/>
          <w:b/>
          <w:bCs/>
          <w:szCs w:val="22"/>
        </w:rPr>
        <w:tab/>
      </w:r>
      <w:r w:rsidR="00BC323D" w:rsidRPr="0019558F">
        <w:rPr>
          <w:rFonts w:cs="Arial"/>
          <w:b/>
          <w:bCs/>
          <w:szCs w:val="22"/>
        </w:rPr>
        <w:t xml:space="preserve">PLANO DE GERENCIAMENTO DE RESÍDUOS DA CONSTRUÇÃO CIVIL (PGRCC), </w:t>
      </w:r>
      <w:r w:rsidR="00B873BC" w:rsidRPr="0019558F">
        <w:rPr>
          <w:rFonts w:cs="Arial"/>
          <w:b/>
          <w:bCs/>
          <w:szCs w:val="22"/>
        </w:rPr>
        <w:t>COM</w:t>
      </w:r>
      <w:r w:rsidR="00BC323D" w:rsidRPr="0019558F">
        <w:rPr>
          <w:rFonts w:cs="Arial"/>
          <w:b/>
          <w:bCs/>
          <w:szCs w:val="22"/>
        </w:rPr>
        <w:t xml:space="preserve"> ART</w:t>
      </w:r>
    </w:p>
    <w:p w14:paraId="55839BC3" w14:textId="77777777" w:rsidR="0019558F" w:rsidRDefault="0019558F" w:rsidP="0019558F">
      <w:pPr>
        <w:pStyle w:val="Corpodetexto31"/>
        <w:tabs>
          <w:tab w:val="left" w:pos="4962"/>
        </w:tabs>
        <w:spacing w:before="0"/>
        <w:ind w:left="992" w:hanging="992"/>
        <w:rPr>
          <w:rFonts w:cs="Arial"/>
          <w:b/>
          <w:bCs/>
          <w:szCs w:val="22"/>
        </w:rPr>
      </w:pPr>
    </w:p>
    <w:p w14:paraId="401FF5B0" w14:textId="77777777" w:rsidR="0019558F" w:rsidRDefault="0019558F" w:rsidP="0019558F">
      <w:pPr>
        <w:pStyle w:val="Corpodetexto31"/>
        <w:tabs>
          <w:tab w:val="left" w:pos="4962"/>
        </w:tabs>
        <w:spacing w:before="0"/>
        <w:ind w:left="992" w:hanging="992"/>
        <w:rPr>
          <w:rFonts w:cs="Arial"/>
        </w:rPr>
      </w:pPr>
      <w:r>
        <w:rPr>
          <w:rFonts w:cs="Arial"/>
          <w:b/>
          <w:bCs/>
          <w:szCs w:val="22"/>
        </w:rPr>
        <w:tab/>
      </w:r>
      <w:r w:rsidR="00BC323D" w:rsidRPr="00BC323D">
        <w:rPr>
          <w:rFonts w:cs="Arial"/>
        </w:rPr>
        <w:t xml:space="preserve">A contratada deverá </w:t>
      </w:r>
      <w:r w:rsidR="00B873BC">
        <w:rPr>
          <w:rFonts w:cs="Arial"/>
        </w:rPr>
        <w:t xml:space="preserve">elaborar um </w:t>
      </w:r>
      <w:r w:rsidR="00B873BC" w:rsidRPr="00B873BC">
        <w:rPr>
          <w:rFonts w:cs="Arial"/>
        </w:rPr>
        <w:t>PLANO DE GERENCIAMENTO DE RESÍDUOS DA CONSTRUÇÃO CIVIL (PGRCC)</w:t>
      </w:r>
      <w:r w:rsidR="001A75E2">
        <w:rPr>
          <w:rFonts w:cs="Arial"/>
        </w:rPr>
        <w:t xml:space="preserve">, </w:t>
      </w:r>
      <w:r w:rsidR="00BC323D" w:rsidRPr="00BC323D">
        <w:rPr>
          <w:rFonts w:cs="Arial"/>
        </w:rPr>
        <w:t>conforme especificado no APÊNDICE</w:t>
      </w:r>
      <w:r w:rsidR="00B873BC">
        <w:rPr>
          <w:rFonts w:cs="Arial"/>
        </w:rPr>
        <w:t xml:space="preserve"> </w:t>
      </w:r>
      <w:r w:rsidR="00BC323D" w:rsidRPr="00BC323D">
        <w:rPr>
          <w:rFonts w:cs="Arial"/>
        </w:rPr>
        <w:t>A.</w:t>
      </w:r>
    </w:p>
    <w:p w14:paraId="03FBB6F2" w14:textId="77777777" w:rsidR="0019558F" w:rsidRDefault="0019558F" w:rsidP="0019558F">
      <w:pPr>
        <w:pStyle w:val="Corpodetexto31"/>
        <w:tabs>
          <w:tab w:val="left" w:pos="4962"/>
        </w:tabs>
        <w:spacing w:before="0"/>
        <w:ind w:left="992" w:hanging="992"/>
        <w:rPr>
          <w:rFonts w:cs="Arial"/>
        </w:rPr>
      </w:pPr>
    </w:p>
    <w:p w14:paraId="33567D14" w14:textId="77777777" w:rsidR="0019558F" w:rsidRDefault="0019558F" w:rsidP="0019558F">
      <w:pPr>
        <w:pStyle w:val="Corpodetexto31"/>
        <w:tabs>
          <w:tab w:val="left" w:pos="4962"/>
        </w:tabs>
        <w:spacing w:before="0"/>
        <w:ind w:left="992" w:hanging="992"/>
        <w:rPr>
          <w:rFonts w:cs="Arial"/>
        </w:rPr>
      </w:pPr>
      <w:r>
        <w:rPr>
          <w:rFonts w:cs="Arial"/>
        </w:rPr>
        <w:tab/>
      </w:r>
      <w:r w:rsidR="001A75E2" w:rsidRPr="001A75E2">
        <w:rPr>
          <w:rFonts w:cs="Arial"/>
        </w:rPr>
        <w:t>O PGRCC deverá ser elaborado por responsável técnico devidamente habilitado, com a respectiva ART (Anotação de Responsabilidade Técnica) ou equivalente, com a atividade específica de Plano de Gerenciamento de Resíduos Sólidos (PGRS) ou Plano de Gestão de Resíduos da Construção Civil (PGRCC), conforme Art. 22 da Lei 12.305/2010.</w:t>
      </w:r>
    </w:p>
    <w:p w14:paraId="33E11283" w14:textId="77777777" w:rsidR="0019558F" w:rsidRDefault="0019558F" w:rsidP="0019558F">
      <w:pPr>
        <w:pStyle w:val="Corpodetexto31"/>
        <w:tabs>
          <w:tab w:val="left" w:pos="4962"/>
        </w:tabs>
        <w:spacing w:before="0"/>
        <w:ind w:left="992" w:hanging="992"/>
        <w:rPr>
          <w:rFonts w:cs="Arial"/>
        </w:rPr>
      </w:pPr>
    </w:p>
    <w:p w14:paraId="15EC1EBA" w14:textId="5C8FEFEC" w:rsidR="00BC323D" w:rsidRPr="0019558F" w:rsidRDefault="0019558F" w:rsidP="0019558F">
      <w:pPr>
        <w:pStyle w:val="Corpodetexto31"/>
        <w:tabs>
          <w:tab w:val="left" w:pos="4962"/>
        </w:tabs>
        <w:spacing w:before="0"/>
        <w:ind w:left="992" w:hanging="992"/>
        <w:rPr>
          <w:rFonts w:cs="Arial"/>
          <w:b/>
          <w:bCs/>
          <w:szCs w:val="22"/>
        </w:rPr>
      </w:pPr>
      <w:r>
        <w:rPr>
          <w:rFonts w:cs="Arial"/>
        </w:rPr>
        <w:tab/>
      </w:r>
      <w:r w:rsidR="00BC323D" w:rsidRPr="00BC323D">
        <w:rPr>
          <w:rFonts w:cs="Arial"/>
        </w:rPr>
        <w:t xml:space="preserve">A ART deverá ser específica para a atividade de Plano de Gerenciamento de Resíduos Sólidos – PGRS, e </w:t>
      </w:r>
      <w:r w:rsidR="00B873BC">
        <w:rPr>
          <w:rFonts w:cs="Arial"/>
        </w:rPr>
        <w:t>deverá ser</w:t>
      </w:r>
      <w:r w:rsidR="00BC323D" w:rsidRPr="00BC323D">
        <w:rPr>
          <w:rFonts w:cs="Arial"/>
        </w:rPr>
        <w:t xml:space="preserve"> entregue</w:t>
      </w:r>
      <w:r w:rsidR="00B873BC">
        <w:rPr>
          <w:rFonts w:cs="Arial"/>
        </w:rPr>
        <w:t>,</w:t>
      </w:r>
      <w:r w:rsidR="00BC323D" w:rsidRPr="00BC323D">
        <w:rPr>
          <w:rFonts w:cs="Arial"/>
        </w:rPr>
        <w:t xml:space="preserve"> no início do contrato</w:t>
      </w:r>
      <w:r w:rsidR="00B873BC">
        <w:rPr>
          <w:rFonts w:cs="Arial"/>
        </w:rPr>
        <w:t xml:space="preserve">, antes da execução das </w:t>
      </w:r>
      <w:r w:rsidR="00B873BC" w:rsidRPr="0019558F">
        <w:rPr>
          <w:rFonts w:cs="Arial"/>
          <w:b/>
          <w:bCs/>
          <w:szCs w:val="22"/>
        </w:rPr>
        <w:t>obras/serviços.</w:t>
      </w:r>
    </w:p>
    <w:p w14:paraId="636D4B85" w14:textId="77777777" w:rsidR="00B873BC" w:rsidRPr="0019558F" w:rsidRDefault="00B873BC" w:rsidP="0019558F">
      <w:pPr>
        <w:pStyle w:val="Corpodetexto31"/>
        <w:tabs>
          <w:tab w:val="left" w:pos="4962"/>
        </w:tabs>
        <w:spacing w:before="0"/>
        <w:ind w:left="992" w:hanging="992"/>
        <w:rPr>
          <w:rFonts w:cs="Arial"/>
          <w:b/>
          <w:bCs/>
          <w:szCs w:val="22"/>
        </w:rPr>
      </w:pPr>
    </w:p>
    <w:p w14:paraId="33DA3AEE" w14:textId="77777777" w:rsidR="00046E19" w:rsidRDefault="0019558F" w:rsidP="00046E19">
      <w:pPr>
        <w:pStyle w:val="Corpodetexto31"/>
        <w:tabs>
          <w:tab w:val="left" w:pos="4962"/>
        </w:tabs>
        <w:spacing w:before="0"/>
        <w:ind w:left="992" w:hanging="992"/>
        <w:rPr>
          <w:rFonts w:cs="Arial"/>
          <w:b/>
          <w:bCs/>
          <w:szCs w:val="22"/>
        </w:rPr>
      </w:pPr>
      <w:r>
        <w:rPr>
          <w:rFonts w:cs="Arial"/>
          <w:b/>
          <w:bCs/>
          <w:szCs w:val="22"/>
        </w:rPr>
        <w:t xml:space="preserve">12.8 </w:t>
      </w:r>
      <w:r>
        <w:rPr>
          <w:rFonts w:cs="Arial"/>
          <w:b/>
          <w:bCs/>
          <w:szCs w:val="22"/>
        </w:rPr>
        <w:tab/>
      </w:r>
      <w:r w:rsidR="00B873BC" w:rsidRPr="0019558F">
        <w:rPr>
          <w:rFonts w:cs="Arial"/>
          <w:b/>
          <w:bCs/>
          <w:szCs w:val="22"/>
        </w:rPr>
        <w:t>DESCARTE AMBIENTALMENTE CORRETO DE RESÍDUOS</w:t>
      </w:r>
    </w:p>
    <w:p w14:paraId="4990AD1A" w14:textId="77777777" w:rsidR="00046E19" w:rsidRDefault="00046E19" w:rsidP="00046E19">
      <w:pPr>
        <w:pStyle w:val="Corpodetexto31"/>
        <w:tabs>
          <w:tab w:val="left" w:pos="4962"/>
        </w:tabs>
        <w:spacing w:before="0"/>
        <w:ind w:left="992" w:hanging="992"/>
        <w:rPr>
          <w:rFonts w:cs="Arial"/>
          <w:b/>
          <w:bCs/>
          <w:szCs w:val="22"/>
        </w:rPr>
      </w:pPr>
    </w:p>
    <w:p w14:paraId="52F6C629" w14:textId="77777777" w:rsidR="00046E19" w:rsidRDefault="00046E19" w:rsidP="00046E19">
      <w:pPr>
        <w:pStyle w:val="Corpodetexto31"/>
        <w:tabs>
          <w:tab w:val="left" w:pos="4962"/>
        </w:tabs>
        <w:spacing w:before="0"/>
        <w:ind w:left="992" w:hanging="992"/>
        <w:rPr>
          <w:rFonts w:cs="Arial"/>
        </w:rPr>
      </w:pPr>
      <w:r>
        <w:rPr>
          <w:rFonts w:cs="Arial"/>
          <w:b/>
          <w:bCs/>
          <w:szCs w:val="22"/>
        </w:rPr>
        <w:tab/>
      </w:r>
      <w:r w:rsidR="00B873BC" w:rsidRPr="00BC323D">
        <w:rPr>
          <w:rFonts w:cs="Arial"/>
        </w:rPr>
        <w:t xml:space="preserve">A CONTRATADA deverá apresentar, </w:t>
      </w:r>
      <w:r w:rsidR="00B873BC">
        <w:rPr>
          <w:rFonts w:cs="Arial"/>
        </w:rPr>
        <w:t>a cada obra/serviço</w:t>
      </w:r>
      <w:r w:rsidR="00B873BC" w:rsidRPr="00BC323D">
        <w:rPr>
          <w:rFonts w:cs="Arial"/>
        </w:rPr>
        <w:t xml:space="preserve">, relatório contendo os quantitativos descartados, informando a classificação e destinação dos resíduos, conforme </w:t>
      </w:r>
      <w:r w:rsidR="00B873BC">
        <w:rPr>
          <w:rFonts w:cs="Arial"/>
        </w:rPr>
        <w:t xml:space="preserve">a </w:t>
      </w:r>
      <w:r w:rsidR="00B873BC" w:rsidRPr="00BC323D">
        <w:rPr>
          <w:rFonts w:cs="Arial"/>
        </w:rPr>
        <w:t>DECLARAÇÃO DE DESTINAÇÃO DE RESÍDUOS (APÊNDICE_B)</w:t>
      </w:r>
      <w:r w:rsidR="00B873BC">
        <w:rPr>
          <w:rFonts w:cs="Arial"/>
        </w:rPr>
        <w:t>.</w:t>
      </w:r>
    </w:p>
    <w:p w14:paraId="520BAA73" w14:textId="77777777" w:rsidR="00046E19" w:rsidRDefault="00046E19" w:rsidP="00046E19">
      <w:pPr>
        <w:pStyle w:val="Corpodetexto31"/>
        <w:tabs>
          <w:tab w:val="left" w:pos="4962"/>
        </w:tabs>
        <w:spacing w:before="0"/>
        <w:ind w:left="992" w:hanging="992"/>
        <w:rPr>
          <w:rFonts w:cs="Arial"/>
        </w:rPr>
      </w:pPr>
    </w:p>
    <w:p w14:paraId="338205EE" w14:textId="77777777" w:rsidR="00046E19" w:rsidRDefault="00046E19" w:rsidP="00046E19">
      <w:pPr>
        <w:pStyle w:val="Corpodetexto31"/>
        <w:tabs>
          <w:tab w:val="left" w:pos="4962"/>
        </w:tabs>
        <w:spacing w:before="0"/>
        <w:ind w:left="992" w:hanging="992"/>
        <w:rPr>
          <w:rFonts w:cs="Arial"/>
        </w:rPr>
      </w:pPr>
      <w:r>
        <w:rPr>
          <w:rFonts w:cs="Arial"/>
        </w:rPr>
        <w:tab/>
      </w:r>
      <w:r w:rsidR="001A75E2">
        <w:rPr>
          <w:rFonts w:cs="Arial"/>
        </w:rPr>
        <w:t>A CONTRATAD</w:t>
      </w:r>
      <w:r w:rsidR="00D70800">
        <w:rPr>
          <w:rFonts w:cs="Arial"/>
        </w:rPr>
        <w:t>A</w:t>
      </w:r>
      <w:r w:rsidR="001A75E2">
        <w:rPr>
          <w:rFonts w:cs="Arial"/>
        </w:rPr>
        <w:t xml:space="preserve"> deverá subcontratar serviço de </w:t>
      </w:r>
      <w:r w:rsidR="001A75E2" w:rsidRPr="001A75E2">
        <w:rPr>
          <w:rFonts w:cs="Arial"/>
        </w:rPr>
        <w:t>ALUGUEL DE CAÇAMBA</w:t>
      </w:r>
      <w:r w:rsidR="001A75E2">
        <w:rPr>
          <w:rFonts w:cs="Arial"/>
        </w:rPr>
        <w:t xml:space="preserve">, devidamente homologado </w:t>
      </w:r>
      <w:r w:rsidR="00D70800">
        <w:rPr>
          <w:rFonts w:cs="Arial"/>
        </w:rPr>
        <w:t xml:space="preserve">conforme </w:t>
      </w:r>
      <w:r w:rsidR="00D70800" w:rsidRPr="00D70800">
        <w:rPr>
          <w:rFonts w:cs="Arial"/>
        </w:rPr>
        <w:t>legislações Estaduais e Municipais do local de execução da obra ou serviço.</w:t>
      </w:r>
      <w:r w:rsidR="00D70800">
        <w:rPr>
          <w:rFonts w:cs="Arial"/>
        </w:rPr>
        <w:t xml:space="preserve"> Os dados da Transportadora, Licença Ambiental, M</w:t>
      </w:r>
      <w:r w:rsidR="00D70800" w:rsidRPr="00D70800">
        <w:rPr>
          <w:rFonts w:cs="Arial"/>
        </w:rPr>
        <w:t xml:space="preserve">anifesto de </w:t>
      </w:r>
      <w:r w:rsidR="00D70800">
        <w:rPr>
          <w:rFonts w:cs="Arial"/>
        </w:rPr>
        <w:t>T</w:t>
      </w:r>
      <w:r w:rsidR="00D70800" w:rsidRPr="00D70800">
        <w:rPr>
          <w:rFonts w:cs="Arial"/>
        </w:rPr>
        <w:t xml:space="preserve">ransporte de </w:t>
      </w:r>
      <w:r w:rsidR="00D70800">
        <w:rPr>
          <w:rFonts w:cs="Arial"/>
        </w:rPr>
        <w:t>R</w:t>
      </w:r>
      <w:r w:rsidR="00D70800" w:rsidRPr="00D70800">
        <w:rPr>
          <w:rFonts w:cs="Arial"/>
        </w:rPr>
        <w:t>esíduos</w:t>
      </w:r>
      <w:r w:rsidR="00D70800">
        <w:rPr>
          <w:rFonts w:cs="Arial"/>
        </w:rPr>
        <w:t xml:space="preserve"> e data do transporte, devem ser corretamente informados.</w:t>
      </w:r>
      <w:bookmarkEnd w:id="2"/>
    </w:p>
    <w:p w14:paraId="55CFE268" w14:textId="77777777" w:rsidR="00046E19" w:rsidRDefault="00046E19" w:rsidP="00046E19">
      <w:pPr>
        <w:pStyle w:val="Corpodetexto31"/>
        <w:tabs>
          <w:tab w:val="left" w:pos="4962"/>
        </w:tabs>
        <w:spacing w:before="0"/>
        <w:ind w:left="992" w:hanging="992"/>
        <w:rPr>
          <w:rFonts w:cs="Arial"/>
        </w:rPr>
      </w:pPr>
    </w:p>
    <w:p w14:paraId="15339A98" w14:textId="232D9742" w:rsidR="00B873BC" w:rsidRPr="00046E19" w:rsidRDefault="00046E19" w:rsidP="00046E19">
      <w:pPr>
        <w:pStyle w:val="Corpodetexto31"/>
        <w:tabs>
          <w:tab w:val="left" w:pos="4962"/>
        </w:tabs>
        <w:spacing w:before="0"/>
        <w:ind w:left="992" w:hanging="992"/>
        <w:rPr>
          <w:rFonts w:cs="Arial"/>
          <w:b/>
          <w:bCs/>
          <w:szCs w:val="22"/>
        </w:rPr>
      </w:pPr>
      <w:r>
        <w:rPr>
          <w:rFonts w:cs="Arial"/>
        </w:rPr>
        <w:tab/>
      </w:r>
      <w:r w:rsidR="00D70800" w:rsidRPr="00D70800">
        <w:rPr>
          <w:rFonts w:cs="Arial"/>
        </w:rPr>
        <w:t>Consideram-se embalagens vazias de tintas imobiliárias, aquelas cujo recipiente apresenta apenas filme seco de tinta em seu revestimento interno, sem acúmulo de resíduo de tinta líquida. As embalagens de tintas usadas na construção civil deverão submetidas a sistema de logística reversa. (Redação dada pela Resolução nº 469/2015).</w:t>
      </w:r>
    </w:p>
    <w:p w14:paraId="080C76D1" w14:textId="000EA11B" w:rsidR="002810CC" w:rsidRPr="00046E19" w:rsidRDefault="002810CC" w:rsidP="00FD6328">
      <w:pPr>
        <w:pStyle w:val="Corpodetexto31"/>
        <w:tabs>
          <w:tab w:val="left" w:pos="4962"/>
        </w:tabs>
        <w:spacing w:before="0"/>
        <w:rPr>
          <w:rFonts w:cs="Arial"/>
          <w:b/>
          <w:bCs/>
          <w:szCs w:val="22"/>
        </w:rPr>
      </w:pPr>
    </w:p>
    <w:p w14:paraId="2A875E1D" w14:textId="06EFBD91" w:rsidR="00FD6328" w:rsidRDefault="00FD6328" w:rsidP="00FD6328">
      <w:pPr>
        <w:pStyle w:val="Corpodetexto31"/>
        <w:tabs>
          <w:tab w:val="left" w:pos="4962"/>
        </w:tabs>
        <w:spacing w:before="0"/>
        <w:ind w:left="992" w:hanging="992"/>
        <w:rPr>
          <w:rFonts w:cs="Arial"/>
          <w:b/>
          <w:bCs/>
          <w:szCs w:val="22"/>
        </w:rPr>
      </w:pPr>
      <w:r>
        <w:rPr>
          <w:rFonts w:cs="Arial"/>
          <w:b/>
          <w:bCs/>
          <w:szCs w:val="22"/>
        </w:rPr>
        <w:t xml:space="preserve">13. </w:t>
      </w:r>
      <w:r>
        <w:rPr>
          <w:rFonts w:cs="Arial"/>
          <w:b/>
          <w:bCs/>
          <w:szCs w:val="22"/>
        </w:rPr>
        <w:tab/>
      </w:r>
      <w:r w:rsidR="00323674" w:rsidRPr="00046E19">
        <w:rPr>
          <w:rFonts w:cs="Arial"/>
          <w:b/>
          <w:bCs/>
          <w:szCs w:val="22"/>
        </w:rPr>
        <w:t>POLÍTICA SÓCIOAMBIENTAL</w:t>
      </w:r>
    </w:p>
    <w:p w14:paraId="73419A62" w14:textId="77777777" w:rsidR="00FD6328" w:rsidRDefault="00FD6328" w:rsidP="00FD6328">
      <w:pPr>
        <w:pStyle w:val="Corpodetexto31"/>
        <w:tabs>
          <w:tab w:val="left" w:pos="4962"/>
        </w:tabs>
        <w:spacing w:before="0"/>
        <w:ind w:left="992" w:hanging="992"/>
        <w:rPr>
          <w:rFonts w:cs="Arial"/>
          <w:b/>
          <w:bCs/>
          <w:szCs w:val="22"/>
        </w:rPr>
      </w:pPr>
    </w:p>
    <w:p w14:paraId="6EE668BD" w14:textId="77777777" w:rsidR="00FD6328" w:rsidRDefault="00FD6328" w:rsidP="00FD6328">
      <w:pPr>
        <w:pStyle w:val="Corpodetexto31"/>
        <w:tabs>
          <w:tab w:val="left" w:pos="4962"/>
        </w:tabs>
        <w:spacing w:before="0"/>
        <w:ind w:left="992" w:hanging="992"/>
        <w:rPr>
          <w:rFonts w:cs="Arial"/>
          <w:bCs/>
          <w:szCs w:val="22"/>
        </w:rPr>
      </w:pPr>
      <w:r>
        <w:rPr>
          <w:rFonts w:cs="Arial"/>
          <w:b/>
          <w:bCs/>
          <w:szCs w:val="22"/>
        </w:rPr>
        <w:tab/>
      </w:r>
      <w:r w:rsidR="00323674" w:rsidRPr="00323674">
        <w:rPr>
          <w:rFonts w:cs="Arial"/>
          <w:bCs/>
          <w:szCs w:val="22"/>
        </w:rPr>
        <w:t>São obrigações da CONTRATADA, em relação à gestão dos resíduos sólidos:</w:t>
      </w:r>
    </w:p>
    <w:p w14:paraId="5C9A153E" w14:textId="77777777" w:rsidR="00FD6328" w:rsidRDefault="00FD6328" w:rsidP="00FD6328">
      <w:pPr>
        <w:pStyle w:val="Corpodetexto31"/>
        <w:tabs>
          <w:tab w:val="left" w:pos="4962"/>
        </w:tabs>
        <w:spacing w:before="0"/>
        <w:ind w:left="992" w:hanging="992"/>
        <w:rPr>
          <w:rFonts w:cs="Arial"/>
          <w:bCs/>
          <w:szCs w:val="22"/>
        </w:rPr>
      </w:pPr>
    </w:p>
    <w:p w14:paraId="3E505FFB" w14:textId="77777777" w:rsidR="00FD6328" w:rsidRDefault="00FD6328" w:rsidP="00FD6328">
      <w:pPr>
        <w:pStyle w:val="Corpodetexto31"/>
        <w:tabs>
          <w:tab w:val="left" w:pos="4962"/>
        </w:tabs>
        <w:spacing w:before="0"/>
        <w:ind w:left="992" w:hanging="992"/>
        <w:rPr>
          <w:rFonts w:cs="Arial"/>
          <w:bCs/>
          <w:szCs w:val="22"/>
        </w:rPr>
      </w:pPr>
      <w:r>
        <w:rPr>
          <w:rFonts w:cs="Arial"/>
          <w:bCs/>
          <w:szCs w:val="22"/>
        </w:rPr>
        <w:lastRenderedPageBreak/>
        <w:tab/>
      </w:r>
      <w:r w:rsidR="00323674" w:rsidRPr="00323674">
        <w:rPr>
          <w:rFonts w:cs="Arial"/>
          <w:bCs/>
          <w:szCs w:val="22"/>
        </w:rPr>
        <w:t>Cumprir o que dispõe a legislação ambiental, as diretrizes da Lei 12.305/2010, que trata da Política Nacional de Resíduos Sólidos, bem como a Resolução CONAMA nº. 307/2002 que estabelece critérios e procedimentos para a gestão dos resíduos da construção civil e demolição, conforme existência de local apropriado no município.</w:t>
      </w:r>
    </w:p>
    <w:p w14:paraId="1BACC7FD" w14:textId="77777777" w:rsidR="00FD6328" w:rsidRDefault="00FD6328" w:rsidP="00FD6328">
      <w:pPr>
        <w:pStyle w:val="Corpodetexto31"/>
        <w:tabs>
          <w:tab w:val="left" w:pos="4962"/>
        </w:tabs>
        <w:spacing w:before="0"/>
        <w:ind w:left="992" w:hanging="992"/>
        <w:rPr>
          <w:rFonts w:cs="Arial"/>
          <w:bCs/>
          <w:szCs w:val="22"/>
        </w:rPr>
      </w:pPr>
    </w:p>
    <w:p w14:paraId="1F60ABA9" w14:textId="77777777" w:rsidR="00FD6328" w:rsidRDefault="00FD6328" w:rsidP="00FD6328">
      <w:pPr>
        <w:pStyle w:val="Corpodetexto31"/>
        <w:tabs>
          <w:tab w:val="left" w:pos="4962"/>
        </w:tabs>
        <w:spacing w:before="0"/>
        <w:ind w:left="992" w:hanging="992"/>
        <w:rPr>
          <w:rFonts w:cs="Arial"/>
          <w:bCs/>
          <w:szCs w:val="22"/>
        </w:rPr>
      </w:pPr>
      <w:r>
        <w:rPr>
          <w:rFonts w:cs="Arial"/>
          <w:bCs/>
          <w:szCs w:val="22"/>
        </w:rPr>
        <w:tab/>
      </w:r>
      <w:r w:rsidR="00323674" w:rsidRPr="00323674">
        <w:rPr>
          <w:rFonts w:cs="Arial"/>
          <w:bCs/>
          <w:szCs w:val="22"/>
        </w:rPr>
        <w:t>Priorizar a seguinte ordem na gestão dos resíduos sólidos: não geração, redução, reutilização, reciclagem, tratamento dos resíduos sólidos e descarte final ambientalmente adequado dos rejeitos.</w:t>
      </w:r>
    </w:p>
    <w:p w14:paraId="32F38E97" w14:textId="77777777" w:rsidR="00FD6328" w:rsidRDefault="00FD6328" w:rsidP="00FD6328">
      <w:pPr>
        <w:pStyle w:val="Corpodetexto31"/>
        <w:tabs>
          <w:tab w:val="left" w:pos="4962"/>
        </w:tabs>
        <w:spacing w:before="0"/>
        <w:ind w:left="992" w:hanging="992"/>
        <w:rPr>
          <w:rFonts w:cs="Arial"/>
          <w:bCs/>
          <w:szCs w:val="22"/>
        </w:rPr>
      </w:pPr>
    </w:p>
    <w:p w14:paraId="6F85690F" w14:textId="77777777" w:rsidR="00FD6328" w:rsidRDefault="00FD6328" w:rsidP="00FD6328">
      <w:pPr>
        <w:pStyle w:val="Corpodetexto31"/>
        <w:tabs>
          <w:tab w:val="left" w:pos="4962"/>
        </w:tabs>
        <w:spacing w:before="0"/>
        <w:ind w:left="992" w:hanging="992"/>
        <w:rPr>
          <w:rFonts w:cs="Arial"/>
          <w:bCs/>
          <w:szCs w:val="22"/>
        </w:rPr>
      </w:pPr>
      <w:r>
        <w:rPr>
          <w:rFonts w:cs="Arial"/>
          <w:bCs/>
          <w:szCs w:val="22"/>
        </w:rPr>
        <w:tab/>
      </w:r>
      <w:r w:rsidR="00323674" w:rsidRPr="00323674">
        <w:rPr>
          <w:rFonts w:cs="Arial"/>
          <w:bCs/>
          <w:szCs w:val="22"/>
        </w:rPr>
        <w:t>Ao realizar uma intervenção nas unidades CAIXA, o local deve ser preparado adequadamente para viabilizar o sistema de gestão de resíduos. Seu planejamento deve incluir áreas para disposição temporária dos resíduos, áreas para armazenamento dimensionadas conforme o volume de cada tipologia de resíduo gerado, definição de fluxos de circulação e equipamentos adequados para o transporte interno no canteiro de forma a evitar transtornos ao desenvolvimento do serviço e permitir o controle das quantidades de resíduo gerado.</w:t>
      </w:r>
    </w:p>
    <w:p w14:paraId="18DDE5F3" w14:textId="77777777" w:rsidR="00FD6328" w:rsidRDefault="00FD6328" w:rsidP="00FD6328">
      <w:pPr>
        <w:pStyle w:val="Corpodetexto31"/>
        <w:tabs>
          <w:tab w:val="left" w:pos="4962"/>
        </w:tabs>
        <w:spacing w:before="0"/>
        <w:ind w:left="992" w:hanging="992"/>
        <w:rPr>
          <w:rFonts w:cs="Arial"/>
          <w:bCs/>
          <w:szCs w:val="22"/>
        </w:rPr>
      </w:pPr>
    </w:p>
    <w:p w14:paraId="2953CA47" w14:textId="77777777" w:rsidR="00FD6328" w:rsidRDefault="00FD6328" w:rsidP="00FD6328">
      <w:pPr>
        <w:pStyle w:val="Corpodetexto31"/>
        <w:tabs>
          <w:tab w:val="left" w:pos="4962"/>
        </w:tabs>
        <w:spacing w:before="0"/>
        <w:ind w:left="992" w:hanging="992"/>
        <w:rPr>
          <w:rFonts w:cs="Arial"/>
          <w:bCs/>
          <w:szCs w:val="22"/>
        </w:rPr>
      </w:pPr>
      <w:r>
        <w:rPr>
          <w:rFonts w:cs="Arial"/>
          <w:bCs/>
          <w:szCs w:val="22"/>
        </w:rPr>
        <w:tab/>
      </w:r>
      <w:r w:rsidR="00323674" w:rsidRPr="00323674">
        <w:rPr>
          <w:rFonts w:cs="Arial"/>
          <w:bCs/>
          <w:szCs w:val="22"/>
        </w:rPr>
        <w:t>Adequar a sinalização das áreas destinadas ao armazenamento e dos equipamentos para acondicionamento, como containers, para orientar a segregação do resíduo por parte dos funcionários.</w:t>
      </w:r>
    </w:p>
    <w:p w14:paraId="6F0296C1" w14:textId="77777777" w:rsidR="00FD6328" w:rsidRDefault="00FD6328" w:rsidP="00FD6328">
      <w:pPr>
        <w:pStyle w:val="Corpodetexto31"/>
        <w:tabs>
          <w:tab w:val="left" w:pos="4962"/>
        </w:tabs>
        <w:spacing w:before="0"/>
        <w:ind w:left="992" w:hanging="992"/>
        <w:rPr>
          <w:rFonts w:cs="Arial"/>
          <w:bCs/>
          <w:szCs w:val="22"/>
        </w:rPr>
      </w:pPr>
    </w:p>
    <w:p w14:paraId="52423BB6" w14:textId="77777777" w:rsidR="00FD6328" w:rsidRDefault="00FD6328" w:rsidP="00FD6328">
      <w:pPr>
        <w:pStyle w:val="Corpodetexto31"/>
        <w:tabs>
          <w:tab w:val="left" w:pos="4962"/>
        </w:tabs>
        <w:spacing w:before="0"/>
        <w:ind w:left="992" w:hanging="992"/>
        <w:rPr>
          <w:rFonts w:cs="Arial"/>
          <w:bCs/>
          <w:szCs w:val="22"/>
        </w:rPr>
      </w:pPr>
      <w:r>
        <w:rPr>
          <w:rFonts w:cs="Arial"/>
          <w:bCs/>
          <w:szCs w:val="22"/>
        </w:rPr>
        <w:tab/>
      </w:r>
      <w:r w:rsidR="00323674" w:rsidRPr="00323674">
        <w:rPr>
          <w:rFonts w:cs="Arial"/>
          <w:bCs/>
          <w:szCs w:val="22"/>
        </w:rPr>
        <w:t>Segregar os resíduos na fonte de geração, visando a assegurar sua qualidade e potencializar a reciclagem.</w:t>
      </w:r>
    </w:p>
    <w:p w14:paraId="70AB7F1E" w14:textId="77777777" w:rsidR="00FD6328" w:rsidRDefault="00FD6328" w:rsidP="00FD6328">
      <w:pPr>
        <w:pStyle w:val="Corpodetexto31"/>
        <w:tabs>
          <w:tab w:val="left" w:pos="4962"/>
        </w:tabs>
        <w:spacing w:before="0"/>
        <w:ind w:left="992" w:hanging="992"/>
        <w:rPr>
          <w:rFonts w:cs="Arial"/>
          <w:bCs/>
          <w:szCs w:val="22"/>
        </w:rPr>
      </w:pPr>
    </w:p>
    <w:p w14:paraId="7CF824B3" w14:textId="77777777" w:rsidR="00FD6328" w:rsidRDefault="00FD6328" w:rsidP="00FD6328">
      <w:pPr>
        <w:pStyle w:val="Corpodetexto31"/>
        <w:tabs>
          <w:tab w:val="left" w:pos="4962"/>
        </w:tabs>
        <w:spacing w:before="0"/>
        <w:ind w:left="992" w:hanging="992"/>
        <w:rPr>
          <w:rFonts w:cs="Arial"/>
          <w:bCs/>
          <w:szCs w:val="22"/>
        </w:rPr>
      </w:pPr>
      <w:r>
        <w:rPr>
          <w:rFonts w:cs="Arial"/>
          <w:bCs/>
          <w:szCs w:val="22"/>
        </w:rPr>
        <w:tab/>
      </w:r>
      <w:r w:rsidR="00323674" w:rsidRPr="00323674">
        <w:rPr>
          <w:rFonts w:cs="Arial"/>
          <w:bCs/>
          <w:szCs w:val="22"/>
        </w:rPr>
        <w:t>Assegurar que os resíduos tenham a destinação adequada de acordo com a legislação ambiental vigente.</w:t>
      </w:r>
    </w:p>
    <w:p w14:paraId="0BF4BA77" w14:textId="77777777" w:rsidR="00FD6328" w:rsidRDefault="00FD6328" w:rsidP="00FD6328">
      <w:pPr>
        <w:pStyle w:val="Corpodetexto31"/>
        <w:tabs>
          <w:tab w:val="left" w:pos="4962"/>
        </w:tabs>
        <w:spacing w:before="0"/>
        <w:ind w:left="992" w:hanging="992"/>
        <w:rPr>
          <w:rFonts w:cs="Arial"/>
          <w:bCs/>
          <w:szCs w:val="22"/>
        </w:rPr>
      </w:pPr>
    </w:p>
    <w:p w14:paraId="7DFC9F79" w14:textId="46A2196F" w:rsidR="00323674" w:rsidRPr="00FD6328" w:rsidRDefault="00FD6328" w:rsidP="00FD6328">
      <w:pPr>
        <w:pStyle w:val="Corpodetexto31"/>
        <w:tabs>
          <w:tab w:val="left" w:pos="4962"/>
        </w:tabs>
        <w:spacing w:before="0"/>
        <w:ind w:left="992" w:hanging="992"/>
        <w:rPr>
          <w:rFonts w:cs="Arial"/>
          <w:b/>
          <w:bCs/>
          <w:szCs w:val="22"/>
        </w:rPr>
      </w:pPr>
      <w:r>
        <w:rPr>
          <w:rFonts w:cs="Arial"/>
          <w:bCs/>
          <w:szCs w:val="22"/>
        </w:rPr>
        <w:tab/>
      </w:r>
      <w:r w:rsidR="00323674" w:rsidRPr="00323674">
        <w:rPr>
          <w:rFonts w:cs="Arial"/>
          <w:bCs/>
          <w:szCs w:val="22"/>
        </w:rPr>
        <w:t>Desinstalar, desmontar, recolher, acondicionar, transportar e dar a devida finalidade aos entulhos, materiais e equipamentos inservíveis afetos à intervenção, salvo aqueles em que a CAIXA determinar destino diferente e proceder à limpeza geral da área total da unidade sempre que necessário e no final da intervenção, controlando a quantificação.</w:t>
      </w:r>
    </w:p>
    <w:p w14:paraId="6D3E4A2A" w14:textId="77777777" w:rsidR="00FD6328" w:rsidRPr="00FD6328" w:rsidRDefault="00FD6328" w:rsidP="00FD6328">
      <w:pPr>
        <w:pStyle w:val="Corpodetexto31"/>
        <w:tabs>
          <w:tab w:val="left" w:pos="4962"/>
        </w:tabs>
        <w:spacing w:before="0"/>
        <w:rPr>
          <w:rFonts w:cs="Arial"/>
          <w:bCs/>
          <w:szCs w:val="22"/>
        </w:rPr>
      </w:pPr>
    </w:p>
    <w:p w14:paraId="003D5F55" w14:textId="77777777" w:rsidR="00FD6328" w:rsidRDefault="00FD6328" w:rsidP="00FD6328">
      <w:pPr>
        <w:pStyle w:val="Corpodetexto31"/>
        <w:tabs>
          <w:tab w:val="left" w:pos="4962"/>
        </w:tabs>
        <w:spacing w:before="0"/>
        <w:ind w:left="992" w:hanging="992"/>
        <w:rPr>
          <w:rFonts w:cs="Arial"/>
          <w:b/>
          <w:szCs w:val="22"/>
        </w:rPr>
      </w:pPr>
      <w:r w:rsidRPr="00FD6328">
        <w:rPr>
          <w:rFonts w:cs="Arial"/>
          <w:b/>
          <w:szCs w:val="22"/>
        </w:rPr>
        <w:t xml:space="preserve">14. </w:t>
      </w:r>
      <w:r w:rsidRPr="00FD6328">
        <w:rPr>
          <w:rFonts w:cs="Arial"/>
          <w:b/>
          <w:szCs w:val="22"/>
        </w:rPr>
        <w:tab/>
      </w:r>
      <w:r w:rsidR="00577785" w:rsidRPr="00FD6328">
        <w:rPr>
          <w:rFonts w:cs="Arial"/>
          <w:b/>
          <w:szCs w:val="22"/>
        </w:rPr>
        <w:t>SANÇÕES ADMINISTRATIVAS</w:t>
      </w:r>
    </w:p>
    <w:p w14:paraId="1C7E2263" w14:textId="77777777" w:rsidR="00FD6328" w:rsidRDefault="00FD6328" w:rsidP="00FD6328">
      <w:pPr>
        <w:pStyle w:val="Corpodetexto31"/>
        <w:tabs>
          <w:tab w:val="left" w:pos="4962"/>
        </w:tabs>
        <w:spacing w:before="0"/>
        <w:ind w:left="992" w:hanging="992"/>
        <w:rPr>
          <w:rFonts w:cs="Arial"/>
          <w:b/>
          <w:szCs w:val="22"/>
        </w:rPr>
      </w:pPr>
    </w:p>
    <w:p w14:paraId="1AA4F28B" w14:textId="77777777" w:rsidR="00FD6328" w:rsidRDefault="00FD6328" w:rsidP="00FD6328">
      <w:pPr>
        <w:pStyle w:val="Corpodetexto31"/>
        <w:tabs>
          <w:tab w:val="left" w:pos="4962"/>
        </w:tabs>
        <w:spacing w:before="0"/>
        <w:ind w:left="992" w:hanging="992"/>
        <w:rPr>
          <w:rFonts w:cs="Arial"/>
          <w:bCs/>
          <w:szCs w:val="22"/>
        </w:rPr>
      </w:pPr>
      <w:r>
        <w:rPr>
          <w:rFonts w:cs="Arial"/>
          <w:b/>
          <w:szCs w:val="22"/>
        </w:rPr>
        <w:tab/>
      </w:r>
      <w:r w:rsidR="00577785" w:rsidRPr="00FD6328">
        <w:rPr>
          <w:rFonts w:cs="Arial"/>
          <w:bCs/>
          <w:szCs w:val="22"/>
        </w:rPr>
        <w:t>A multa a ser aplicada em caso de descumprimento dos prazos contratuais será</w:t>
      </w:r>
      <w:r w:rsidR="00577785" w:rsidRPr="00577785">
        <w:rPr>
          <w:rFonts w:cs="Arial"/>
          <w:bCs/>
          <w:szCs w:val="22"/>
        </w:rPr>
        <w:t xml:space="preserve"> executada nos seguintes percentuais:</w:t>
      </w:r>
    </w:p>
    <w:p w14:paraId="32455BBB" w14:textId="77777777" w:rsidR="00FD6328" w:rsidRDefault="00FD6328" w:rsidP="00FD6328">
      <w:pPr>
        <w:pStyle w:val="Corpodetexto31"/>
        <w:tabs>
          <w:tab w:val="left" w:pos="4962"/>
        </w:tabs>
        <w:spacing w:before="0"/>
        <w:ind w:left="992" w:hanging="992"/>
        <w:rPr>
          <w:rFonts w:cs="Arial"/>
          <w:bCs/>
          <w:szCs w:val="22"/>
        </w:rPr>
      </w:pPr>
    </w:p>
    <w:p w14:paraId="283AA371" w14:textId="77777777" w:rsidR="00FD6328" w:rsidRDefault="00FD6328" w:rsidP="00FD6328">
      <w:pPr>
        <w:pStyle w:val="Corpodetexto31"/>
        <w:tabs>
          <w:tab w:val="left" w:pos="4962"/>
        </w:tabs>
        <w:spacing w:before="0"/>
        <w:ind w:left="992" w:hanging="992"/>
        <w:rPr>
          <w:rFonts w:cs="Arial"/>
          <w:bCs/>
          <w:szCs w:val="22"/>
        </w:rPr>
      </w:pPr>
      <w:r>
        <w:rPr>
          <w:rFonts w:cs="Arial"/>
          <w:bCs/>
          <w:szCs w:val="22"/>
        </w:rPr>
        <w:tab/>
      </w:r>
      <w:r w:rsidR="00577785" w:rsidRPr="00577785">
        <w:rPr>
          <w:rFonts w:cs="Arial"/>
          <w:bCs/>
          <w:szCs w:val="22"/>
        </w:rPr>
        <w:t>Multa diária de 0,3% (três décimos por cento) ao dia de atraso, calculado sobre o valor total do contrato</w:t>
      </w:r>
      <w:r w:rsidR="00D14E24">
        <w:rPr>
          <w:rFonts w:cs="Arial"/>
          <w:bCs/>
          <w:szCs w:val="22"/>
        </w:rPr>
        <w:t xml:space="preserve"> </w:t>
      </w:r>
      <w:r w:rsidR="00D14E24" w:rsidRPr="001F66F5">
        <w:rPr>
          <w:rFonts w:cs="Arial"/>
          <w:bCs/>
          <w:szCs w:val="22"/>
        </w:rPr>
        <w:t>vinculado à Ata de Registro de Preços</w:t>
      </w:r>
      <w:r w:rsidR="001F66F5">
        <w:rPr>
          <w:rFonts w:cs="Arial"/>
          <w:bCs/>
          <w:szCs w:val="22"/>
        </w:rPr>
        <w:t xml:space="preserve">, </w:t>
      </w:r>
      <w:r w:rsidR="00577785" w:rsidRPr="00577785">
        <w:rPr>
          <w:rFonts w:cs="Arial"/>
          <w:bCs/>
          <w:szCs w:val="22"/>
        </w:rPr>
        <w:t>cobrada em dobro a partir do 31º (trigésimo primeiro) dia de atraso, considerado o prazo estabelecido no contrato e/ou PLO, limitado a 10% do valor global contratado.</w:t>
      </w:r>
    </w:p>
    <w:p w14:paraId="590139D3" w14:textId="77777777" w:rsidR="00FD6328" w:rsidRDefault="00FD6328" w:rsidP="00FD6328">
      <w:pPr>
        <w:pStyle w:val="Corpodetexto31"/>
        <w:tabs>
          <w:tab w:val="left" w:pos="4962"/>
        </w:tabs>
        <w:spacing w:before="0"/>
        <w:ind w:left="992" w:hanging="992"/>
        <w:rPr>
          <w:rFonts w:cs="Arial"/>
          <w:bCs/>
          <w:szCs w:val="22"/>
        </w:rPr>
      </w:pPr>
    </w:p>
    <w:p w14:paraId="547272A2" w14:textId="77777777" w:rsidR="00FD6328" w:rsidRDefault="00FD6328" w:rsidP="00FD6328">
      <w:pPr>
        <w:pStyle w:val="Corpodetexto31"/>
        <w:tabs>
          <w:tab w:val="left" w:pos="4962"/>
        </w:tabs>
        <w:spacing w:before="0"/>
        <w:ind w:left="992" w:hanging="992"/>
        <w:rPr>
          <w:rFonts w:cs="Arial"/>
          <w:bCs/>
          <w:szCs w:val="22"/>
        </w:rPr>
      </w:pPr>
      <w:r>
        <w:rPr>
          <w:rFonts w:cs="Arial"/>
          <w:bCs/>
          <w:szCs w:val="22"/>
        </w:rPr>
        <w:tab/>
      </w:r>
      <w:r w:rsidR="00577785" w:rsidRPr="00577785">
        <w:rPr>
          <w:rFonts w:cs="Arial"/>
          <w:bCs/>
          <w:szCs w:val="22"/>
        </w:rPr>
        <w:t>A partir da segunda aplicação de qualquer notificação operacional as multas acima descritas poderão ser aplicadas, considerando-se a data do recebimento da notificação como data base para fins de cálculo dos dias em atraso/em situação irregular/com pendências da contratada.</w:t>
      </w:r>
    </w:p>
    <w:p w14:paraId="54CE1572" w14:textId="77777777" w:rsidR="00FD6328" w:rsidRDefault="00FD6328" w:rsidP="00FD6328">
      <w:pPr>
        <w:pStyle w:val="Corpodetexto31"/>
        <w:tabs>
          <w:tab w:val="left" w:pos="4962"/>
        </w:tabs>
        <w:spacing w:before="0"/>
        <w:ind w:left="992" w:hanging="992"/>
        <w:rPr>
          <w:rFonts w:cs="Arial"/>
          <w:bCs/>
          <w:szCs w:val="22"/>
        </w:rPr>
      </w:pPr>
    </w:p>
    <w:p w14:paraId="3B6C6ECE" w14:textId="77777777" w:rsidR="00FD6328" w:rsidRDefault="00FD6328" w:rsidP="00FD6328">
      <w:pPr>
        <w:pStyle w:val="Corpodetexto31"/>
        <w:tabs>
          <w:tab w:val="left" w:pos="4962"/>
        </w:tabs>
        <w:spacing w:before="0"/>
        <w:ind w:left="992" w:hanging="992"/>
        <w:rPr>
          <w:rFonts w:cs="Arial"/>
          <w:bCs/>
          <w:szCs w:val="22"/>
        </w:rPr>
      </w:pPr>
      <w:r>
        <w:rPr>
          <w:rFonts w:cs="Arial"/>
          <w:bCs/>
          <w:szCs w:val="22"/>
        </w:rPr>
        <w:tab/>
      </w:r>
      <w:r w:rsidR="00577785" w:rsidRPr="00577785">
        <w:rPr>
          <w:rFonts w:cs="Arial"/>
          <w:bCs/>
          <w:szCs w:val="22"/>
        </w:rPr>
        <w:t>Os itens acima descritos são específicos para esta contratação, devendo manter-se as demais sanções administrativas e ilícitos penais previstos na Minuta da Ata de Registro de Preços cláusula referente às sanções administrativas. A aplicação de multa, por sua natureza, não substitui a obrigação de indenizar em nenhuma hipótese pelo dano que a CONTRATADA der causa.</w:t>
      </w:r>
    </w:p>
    <w:p w14:paraId="3B63DA8B" w14:textId="77777777" w:rsidR="00FD6328" w:rsidRDefault="00FD6328" w:rsidP="00FD6328">
      <w:pPr>
        <w:pStyle w:val="Corpodetexto31"/>
        <w:tabs>
          <w:tab w:val="left" w:pos="4962"/>
        </w:tabs>
        <w:spacing w:before="0"/>
        <w:ind w:left="992" w:hanging="992"/>
        <w:rPr>
          <w:rFonts w:cs="Arial"/>
          <w:bCs/>
          <w:szCs w:val="22"/>
        </w:rPr>
      </w:pPr>
    </w:p>
    <w:p w14:paraId="11F74418" w14:textId="00C3CFDB" w:rsidR="00577785" w:rsidRPr="00FD6328" w:rsidRDefault="00FD6328" w:rsidP="00FD6328">
      <w:pPr>
        <w:pStyle w:val="Corpodetexto31"/>
        <w:tabs>
          <w:tab w:val="left" w:pos="4962"/>
        </w:tabs>
        <w:spacing w:before="0"/>
        <w:ind w:left="992" w:hanging="992"/>
        <w:rPr>
          <w:rFonts w:cs="Arial"/>
          <w:b/>
          <w:szCs w:val="22"/>
        </w:rPr>
      </w:pPr>
      <w:r>
        <w:rPr>
          <w:rFonts w:cs="Arial"/>
          <w:bCs/>
          <w:szCs w:val="22"/>
        </w:rPr>
        <w:tab/>
      </w:r>
      <w:r w:rsidR="00577785" w:rsidRPr="00577785">
        <w:rPr>
          <w:rFonts w:cs="Arial"/>
          <w:bCs/>
          <w:szCs w:val="22"/>
        </w:rPr>
        <w:t>Em caso de inexecução parcial ou total do contrato, a CONTRATADA sujeitar-se-á a multa de 10% do valor global contratado.</w:t>
      </w:r>
    </w:p>
    <w:p w14:paraId="1C19DAE0" w14:textId="77777777" w:rsidR="00577785" w:rsidRDefault="00577785" w:rsidP="00FD6328">
      <w:pPr>
        <w:pStyle w:val="Corpodetexto31"/>
        <w:tabs>
          <w:tab w:val="left" w:pos="4962"/>
        </w:tabs>
        <w:spacing w:before="0"/>
        <w:rPr>
          <w:rFonts w:cs="Arial"/>
          <w:bCs/>
          <w:szCs w:val="22"/>
        </w:rPr>
      </w:pPr>
    </w:p>
    <w:p w14:paraId="594C2957" w14:textId="77777777" w:rsidR="00E461B0" w:rsidRDefault="00E461B0" w:rsidP="00FD6328">
      <w:pPr>
        <w:pStyle w:val="Corpodetexto31"/>
        <w:tabs>
          <w:tab w:val="left" w:pos="4962"/>
        </w:tabs>
        <w:spacing w:before="0"/>
        <w:rPr>
          <w:rFonts w:cs="Arial"/>
          <w:bCs/>
          <w:szCs w:val="22"/>
        </w:rPr>
      </w:pPr>
    </w:p>
    <w:p w14:paraId="3B25B99E" w14:textId="77777777" w:rsidR="00E461B0" w:rsidRPr="00FD6328" w:rsidRDefault="00E461B0" w:rsidP="00FD6328">
      <w:pPr>
        <w:pStyle w:val="Corpodetexto31"/>
        <w:tabs>
          <w:tab w:val="left" w:pos="4962"/>
        </w:tabs>
        <w:spacing w:before="0"/>
        <w:rPr>
          <w:rFonts w:cs="Arial"/>
          <w:bCs/>
          <w:szCs w:val="22"/>
        </w:rPr>
      </w:pPr>
    </w:p>
    <w:p w14:paraId="4B998ED3" w14:textId="77777777" w:rsidR="00FD6328" w:rsidRDefault="00FD6328" w:rsidP="00FD6328">
      <w:pPr>
        <w:pStyle w:val="Corpodetexto31"/>
        <w:tabs>
          <w:tab w:val="left" w:pos="4962"/>
        </w:tabs>
        <w:spacing w:before="0"/>
        <w:ind w:left="992" w:hanging="992"/>
        <w:rPr>
          <w:rFonts w:cs="Arial"/>
          <w:b/>
          <w:szCs w:val="22"/>
        </w:rPr>
      </w:pPr>
      <w:r w:rsidRPr="00FD6328">
        <w:rPr>
          <w:rFonts w:cs="Arial"/>
          <w:b/>
          <w:szCs w:val="22"/>
        </w:rPr>
        <w:lastRenderedPageBreak/>
        <w:t xml:space="preserve">15. </w:t>
      </w:r>
      <w:r w:rsidRPr="00FD6328">
        <w:rPr>
          <w:rFonts w:cs="Arial"/>
          <w:b/>
          <w:szCs w:val="22"/>
        </w:rPr>
        <w:tab/>
      </w:r>
      <w:r w:rsidR="00E67741" w:rsidRPr="00FD6328">
        <w:rPr>
          <w:rFonts w:cs="Arial"/>
          <w:b/>
          <w:szCs w:val="22"/>
        </w:rPr>
        <w:t>PROVIDÊNCIAS PARA EXECUÇÃO DOS SERVIÇOS</w:t>
      </w:r>
    </w:p>
    <w:p w14:paraId="41411524" w14:textId="77777777" w:rsidR="00FD6328" w:rsidRDefault="00FD6328" w:rsidP="00FD6328">
      <w:pPr>
        <w:pStyle w:val="Corpodetexto31"/>
        <w:tabs>
          <w:tab w:val="left" w:pos="4962"/>
        </w:tabs>
        <w:spacing w:before="0"/>
        <w:ind w:left="992" w:hanging="992"/>
        <w:rPr>
          <w:rFonts w:cs="Arial"/>
          <w:b/>
          <w:szCs w:val="22"/>
        </w:rPr>
      </w:pPr>
    </w:p>
    <w:p w14:paraId="16971B98" w14:textId="77777777" w:rsidR="00FD6328" w:rsidRDefault="00FD6328" w:rsidP="00FD6328">
      <w:pPr>
        <w:pStyle w:val="Corpodetexto31"/>
        <w:tabs>
          <w:tab w:val="left" w:pos="4962"/>
        </w:tabs>
        <w:spacing w:before="0"/>
        <w:ind w:left="992" w:hanging="992"/>
        <w:rPr>
          <w:rFonts w:cs="Arial"/>
          <w:bCs/>
          <w:szCs w:val="22"/>
        </w:rPr>
      </w:pPr>
      <w:r>
        <w:rPr>
          <w:rFonts w:cs="Arial"/>
          <w:b/>
          <w:szCs w:val="22"/>
        </w:rPr>
        <w:tab/>
      </w:r>
      <w:r w:rsidR="00E67741" w:rsidRPr="00CB6E85">
        <w:rPr>
          <w:rFonts w:cs="Arial"/>
          <w:bCs/>
          <w:szCs w:val="22"/>
        </w:rPr>
        <w:t>Serão de responsabilidade da CONTRATADA as providências cabíveis para regularização e legalização dos serviços junto aos órgãos públicos, concessionárias e conselhos competentes.</w:t>
      </w:r>
    </w:p>
    <w:p w14:paraId="2DD94AE5" w14:textId="77777777" w:rsidR="00FD6328" w:rsidRDefault="00FD6328" w:rsidP="00FD6328">
      <w:pPr>
        <w:pStyle w:val="Corpodetexto31"/>
        <w:tabs>
          <w:tab w:val="left" w:pos="4962"/>
        </w:tabs>
        <w:spacing w:before="0"/>
        <w:ind w:left="992" w:hanging="992"/>
        <w:rPr>
          <w:rFonts w:cs="Arial"/>
          <w:bCs/>
          <w:szCs w:val="22"/>
        </w:rPr>
      </w:pPr>
    </w:p>
    <w:p w14:paraId="6B2F9709" w14:textId="77777777" w:rsidR="00FD6328" w:rsidRDefault="00FD6328" w:rsidP="00FD6328">
      <w:pPr>
        <w:pStyle w:val="Corpodetexto31"/>
        <w:tabs>
          <w:tab w:val="left" w:pos="4962"/>
        </w:tabs>
        <w:spacing w:before="0"/>
        <w:ind w:left="992" w:hanging="992"/>
        <w:rPr>
          <w:rFonts w:cs="Arial"/>
          <w:bCs/>
          <w:szCs w:val="22"/>
        </w:rPr>
      </w:pPr>
      <w:r>
        <w:rPr>
          <w:rFonts w:cs="Arial"/>
          <w:bCs/>
          <w:szCs w:val="22"/>
        </w:rPr>
        <w:tab/>
      </w:r>
      <w:r w:rsidR="00E67741" w:rsidRPr="00CB6E85">
        <w:rPr>
          <w:rFonts w:cs="Arial"/>
          <w:bCs/>
          <w:szCs w:val="22"/>
        </w:rPr>
        <w:t>Os serviços serão executados de forma a permitir o funcionamento normal da unidade, devendo a CONTRATADA, em conjunto com a FISCALIZAÇÃO e GERÊNCIA, definir um plano de execução dos serviços coerente com critérios de segurança e com o conforto dos empregados e clientes.</w:t>
      </w:r>
    </w:p>
    <w:p w14:paraId="031386EA" w14:textId="77777777" w:rsidR="00FD6328" w:rsidRDefault="00FD6328" w:rsidP="00FD6328">
      <w:pPr>
        <w:pStyle w:val="Corpodetexto31"/>
        <w:tabs>
          <w:tab w:val="left" w:pos="4962"/>
        </w:tabs>
        <w:spacing w:before="0"/>
        <w:ind w:left="992" w:hanging="992"/>
        <w:rPr>
          <w:rFonts w:cs="Arial"/>
          <w:bCs/>
          <w:szCs w:val="22"/>
        </w:rPr>
      </w:pPr>
    </w:p>
    <w:p w14:paraId="5DC6A244" w14:textId="77777777" w:rsidR="00FD6328" w:rsidRDefault="00FD6328" w:rsidP="00FD6328">
      <w:pPr>
        <w:pStyle w:val="Corpodetexto31"/>
        <w:tabs>
          <w:tab w:val="left" w:pos="4962"/>
        </w:tabs>
        <w:spacing w:before="0"/>
        <w:ind w:left="992" w:hanging="992"/>
        <w:rPr>
          <w:rFonts w:cs="Arial"/>
          <w:bCs/>
          <w:szCs w:val="22"/>
        </w:rPr>
      </w:pPr>
      <w:r>
        <w:rPr>
          <w:rFonts w:cs="Arial"/>
          <w:bCs/>
          <w:szCs w:val="22"/>
        </w:rPr>
        <w:tab/>
      </w:r>
      <w:r w:rsidR="00E67741" w:rsidRPr="00CB6E85">
        <w:rPr>
          <w:rFonts w:cs="Arial"/>
          <w:bCs/>
          <w:szCs w:val="22"/>
        </w:rPr>
        <w:t>Integram as obrigações da CONTRATADA a remoção e posterior reposição, a critério da Gerência da Unidade ou FISCALIZAÇÃO, de quaisquer móveis, equipamentos ou utensílios, para a perfeita execução dos serviços.</w:t>
      </w:r>
    </w:p>
    <w:p w14:paraId="075BF08C" w14:textId="77777777" w:rsidR="00FD6328" w:rsidRDefault="00FD6328" w:rsidP="00FD6328">
      <w:pPr>
        <w:pStyle w:val="Corpodetexto31"/>
        <w:tabs>
          <w:tab w:val="left" w:pos="4962"/>
        </w:tabs>
        <w:spacing w:before="0"/>
        <w:ind w:left="992" w:hanging="992"/>
        <w:rPr>
          <w:rFonts w:cs="Arial"/>
          <w:bCs/>
          <w:szCs w:val="22"/>
        </w:rPr>
      </w:pPr>
      <w:r>
        <w:rPr>
          <w:rFonts w:cs="Arial"/>
          <w:bCs/>
          <w:szCs w:val="22"/>
        </w:rPr>
        <w:tab/>
      </w:r>
      <w:r w:rsidR="00E67741" w:rsidRPr="00CB6E85">
        <w:rPr>
          <w:rFonts w:cs="Arial"/>
          <w:bCs/>
          <w:szCs w:val="22"/>
        </w:rPr>
        <w:t>A CONTRATADA deverá prever proteções em volta das áreas a serem trabalhadas. Estas proteções serão removíveis e executadas de forma a resguardar contra qualquer tipo de acidente.</w:t>
      </w:r>
    </w:p>
    <w:p w14:paraId="2B4D54A7" w14:textId="77777777" w:rsidR="00FD6328" w:rsidRDefault="00FD6328" w:rsidP="00FD6328">
      <w:pPr>
        <w:pStyle w:val="Corpodetexto31"/>
        <w:tabs>
          <w:tab w:val="left" w:pos="4962"/>
        </w:tabs>
        <w:spacing w:before="0"/>
        <w:ind w:left="992" w:hanging="992"/>
        <w:rPr>
          <w:rFonts w:cs="Arial"/>
          <w:bCs/>
          <w:szCs w:val="22"/>
        </w:rPr>
      </w:pPr>
    </w:p>
    <w:p w14:paraId="00CC52EC" w14:textId="77777777" w:rsidR="00FD6328" w:rsidRDefault="00FD6328" w:rsidP="00FD6328">
      <w:pPr>
        <w:pStyle w:val="Corpodetexto31"/>
        <w:tabs>
          <w:tab w:val="left" w:pos="4962"/>
        </w:tabs>
        <w:spacing w:before="0"/>
        <w:ind w:left="992" w:hanging="992"/>
        <w:rPr>
          <w:rFonts w:cs="Arial"/>
          <w:bCs/>
          <w:szCs w:val="22"/>
        </w:rPr>
      </w:pPr>
      <w:r>
        <w:rPr>
          <w:rFonts w:cs="Arial"/>
          <w:bCs/>
          <w:szCs w:val="22"/>
        </w:rPr>
        <w:tab/>
      </w:r>
      <w:r w:rsidR="00E67741" w:rsidRPr="00CB6E85">
        <w:rPr>
          <w:rFonts w:cs="Arial"/>
          <w:bCs/>
          <w:szCs w:val="22"/>
        </w:rPr>
        <w:t>É de responsabilidade da Construtora, a execução das proteções necessárias, assim como a sua segurança, atendendo as prescrições da NR 8</w:t>
      </w:r>
      <w:r w:rsidR="00F1011E">
        <w:rPr>
          <w:rFonts w:cs="Arial"/>
          <w:bCs/>
          <w:szCs w:val="22"/>
        </w:rPr>
        <w:t xml:space="preserve"> – Edificação e NR 18 - </w:t>
      </w:r>
      <w:r w:rsidR="00F1011E" w:rsidRPr="00F1011E">
        <w:rPr>
          <w:rFonts w:cs="Arial"/>
          <w:bCs/>
          <w:szCs w:val="22"/>
        </w:rPr>
        <w:t>CONDIÇÕES DE SEGURANÇA E SAÚDE NO TRABALHO NA INDÚSTRIA DA CONSTRUÇÃO</w:t>
      </w:r>
      <w:r w:rsidR="00E67741" w:rsidRPr="00CB6E85">
        <w:rPr>
          <w:rFonts w:cs="Arial"/>
          <w:bCs/>
          <w:szCs w:val="22"/>
        </w:rPr>
        <w:t xml:space="preserve">. </w:t>
      </w:r>
    </w:p>
    <w:p w14:paraId="424A17D9" w14:textId="77777777" w:rsidR="00FD6328" w:rsidRDefault="00FD6328" w:rsidP="00FD6328">
      <w:pPr>
        <w:pStyle w:val="Corpodetexto31"/>
        <w:tabs>
          <w:tab w:val="left" w:pos="4962"/>
        </w:tabs>
        <w:spacing w:before="0"/>
        <w:ind w:left="992" w:hanging="992"/>
        <w:rPr>
          <w:rFonts w:cs="Arial"/>
          <w:bCs/>
          <w:szCs w:val="22"/>
        </w:rPr>
      </w:pPr>
    </w:p>
    <w:p w14:paraId="4C87E76E" w14:textId="2F81A66A" w:rsidR="00E67741" w:rsidRPr="00FD6328" w:rsidRDefault="00FD6328" w:rsidP="00FD6328">
      <w:pPr>
        <w:pStyle w:val="Corpodetexto31"/>
        <w:tabs>
          <w:tab w:val="left" w:pos="4962"/>
        </w:tabs>
        <w:spacing w:before="0"/>
        <w:ind w:left="992" w:hanging="992"/>
        <w:rPr>
          <w:rFonts w:cs="Arial"/>
          <w:b/>
          <w:szCs w:val="22"/>
        </w:rPr>
      </w:pPr>
      <w:r>
        <w:rPr>
          <w:rFonts w:cs="Arial"/>
          <w:bCs/>
          <w:szCs w:val="22"/>
        </w:rPr>
        <w:tab/>
      </w:r>
      <w:r w:rsidR="00E67741" w:rsidRPr="00CB6E85">
        <w:rPr>
          <w:rFonts w:cs="Arial"/>
          <w:bCs/>
          <w:szCs w:val="22"/>
        </w:rPr>
        <w:t>É de responsabilidade da Construtora, a execução dos andaimes necessários, com tela protetora, assoalho para plataforma, apara-lixos, e outros, assim como a sua segurança, atendendo as prescrições da</w:t>
      </w:r>
      <w:r w:rsidR="00F1011E">
        <w:rPr>
          <w:rFonts w:cs="Arial"/>
          <w:bCs/>
          <w:szCs w:val="22"/>
        </w:rPr>
        <w:t>s</w:t>
      </w:r>
      <w:r w:rsidR="00E67741" w:rsidRPr="00CB6E85">
        <w:rPr>
          <w:rFonts w:cs="Arial"/>
          <w:bCs/>
          <w:szCs w:val="22"/>
        </w:rPr>
        <w:t xml:space="preserve"> NR 8</w:t>
      </w:r>
      <w:r w:rsidR="00F1011E">
        <w:rPr>
          <w:rFonts w:cs="Arial"/>
          <w:bCs/>
          <w:szCs w:val="22"/>
        </w:rPr>
        <w:t xml:space="preserve"> e NR 18</w:t>
      </w:r>
    </w:p>
    <w:p w14:paraId="0A8E4154" w14:textId="77777777" w:rsidR="001F66F5" w:rsidRPr="00FD6328" w:rsidRDefault="001F66F5" w:rsidP="00FD6328">
      <w:pPr>
        <w:pStyle w:val="Corpodetexto31"/>
        <w:tabs>
          <w:tab w:val="left" w:pos="4962"/>
        </w:tabs>
        <w:spacing w:before="0"/>
        <w:rPr>
          <w:rFonts w:cs="Arial"/>
          <w:bCs/>
          <w:szCs w:val="22"/>
        </w:rPr>
      </w:pPr>
    </w:p>
    <w:p w14:paraId="2F5D55E3" w14:textId="1DF51EB2" w:rsidR="0063080F" w:rsidRPr="009C4E7B" w:rsidRDefault="00FD6328" w:rsidP="00FD6328">
      <w:pPr>
        <w:pStyle w:val="Corpodetexto31"/>
        <w:tabs>
          <w:tab w:val="left" w:pos="4962"/>
        </w:tabs>
        <w:spacing w:before="0"/>
        <w:ind w:left="992" w:hanging="992"/>
        <w:rPr>
          <w:rFonts w:cs="Arial"/>
          <w:b/>
          <w:szCs w:val="22"/>
        </w:rPr>
      </w:pPr>
      <w:r w:rsidRPr="009C4E7B">
        <w:rPr>
          <w:rFonts w:cs="Arial"/>
          <w:b/>
          <w:szCs w:val="22"/>
        </w:rPr>
        <w:t xml:space="preserve">16. </w:t>
      </w:r>
      <w:r w:rsidR="009C4E7B">
        <w:rPr>
          <w:rFonts w:cs="Arial"/>
          <w:b/>
          <w:szCs w:val="22"/>
        </w:rPr>
        <w:tab/>
      </w:r>
      <w:r w:rsidR="0063080F" w:rsidRPr="009C4E7B">
        <w:rPr>
          <w:rFonts w:cs="Arial"/>
          <w:b/>
          <w:szCs w:val="22"/>
        </w:rPr>
        <w:t>CONSIDERAÇÕES GERAIS</w:t>
      </w:r>
    </w:p>
    <w:p w14:paraId="70C5FFE8" w14:textId="77777777" w:rsidR="0063080F" w:rsidRPr="00FD6328" w:rsidRDefault="0063080F" w:rsidP="009C4E7B">
      <w:pPr>
        <w:pStyle w:val="Corpodetexto31"/>
        <w:tabs>
          <w:tab w:val="left" w:pos="4962"/>
        </w:tabs>
        <w:spacing w:before="0"/>
        <w:rPr>
          <w:rFonts w:cs="Arial"/>
          <w:bCs/>
          <w:szCs w:val="22"/>
        </w:rPr>
      </w:pPr>
    </w:p>
    <w:p w14:paraId="1770DDFF" w14:textId="77777777" w:rsidR="009C4E7B" w:rsidRDefault="009C4E7B" w:rsidP="009C4E7B">
      <w:pPr>
        <w:pStyle w:val="Corpodetexto31"/>
        <w:tabs>
          <w:tab w:val="left" w:pos="4962"/>
        </w:tabs>
        <w:spacing w:before="0"/>
        <w:ind w:left="992" w:hanging="992"/>
        <w:rPr>
          <w:rFonts w:cs="Arial"/>
          <w:bCs/>
          <w:szCs w:val="22"/>
        </w:rPr>
      </w:pPr>
      <w:r>
        <w:rPr>
          <w:rFonts w:cs="Arial"/>
          <w:bCs/>
          <w:szCs w:val="22"/>
        </w:rPr>
        <w:tab/>
      </w:r>
      <w:r w:rsidR="0063080F" w:rsidRPr="00CB6E85">
        <w:rPr>
          <w:rFonts w:cs="Arial"/>
          <w:bCs/>
          <w:szCs w:val="22"/>
        </w:rPr>
        <w:t>Após a conclusão dos serviços, a CONTRATADA se obrigará a executar todos os retoques e arremates necessários apontados pela FISCALIZAÇÃO. Da mesma forma, será responsável por todas as recomposições necessárias nos locais, instalações, móveis, equipamentos e utensílios eventualmente danificados em decorrência da execução dos serviços.</w:t>
      </w:r>
    </w:p>
    <w:p w14:paraId="294C2E9F" w14:textId="77777777" w:rsidR="009C4E7B" w:rsidRDefault="009C4E7B" w:rsidP="009C4E7B">
      <w:pPr>
        <w:pStyle w:val="Corpodetexto31"/>
        <w:tabs>
          <w:tab w:val="left" w:pos="4962"/>
        </w:tabs>
        <w:spacing w:before="0"/>
        <w:ind w:left="992" w:hanging="992"/>
        <w:rPr>
          <w:rFonts w:cs="Arial"/>
          <w:bCs/>
          <w:szCs w:val="22"/>
        </w:rPr>
      </w:pPr>
    </w:p>
    <w:p w14:paraId="6B4EAC17" w14:textId="77777777" w:rsidR="009C4E7B" w:rsidRDefault="009C4E7B" w:rsidP="009C4E7B">
      <w:pPr>
        <w:pStyle w:val="Corpodetexto31"/>
        <w:tabs>
          <w:tab w:val="left" w:pos="4962"/>
        </w:tabs>
        <w:spacing w:before="0"/>
        <w:ind w:left="992" w:hanging="992"/>
        <w:rPr>
          <w:rFonts w:cs="Arial"/>
          <w:bCs/>
          <w:szCs w:val="22"/>
        </w:rPr>
      </w:pPr>
      <w:r>
        <w:rPr>
          <w:rFonts w:cs="Arial"/>
          <w:bCs/>
          <w:szCs w:val="22"/>
        </w:rPr>
        <w:tab/>
      </w:r>
      <w:r w:rsidR="0063080F" w:rsidRPr="00CB6E85">
        <w:rPr>
          <w:rFonts w:cs="Arial"/>
          <w:bCs/>
          <w:szCs w:val="22"/>
        </w:rPr>
        <w:t>A CONTRATADA deverá alocar pessoal técnico qualificado para a execução dos serviços, uniformizado, identificado através de crachá e dotado dos equipamentos de Segurança do Trabalho exigido para cada tipo de atividade a ser desenvolvida e recomendados pelo Ministério do Trabalho.</w:t>
      </w:r>
    </w:p>
    <w:p w14:paraId="07E31711" w14:textId="77777777" w:rsidR="009C4E7B" w:rsidRDefault="009C4E7B" w:rsidP="009C4E7B">
      <w:pPr>
        <w:pStyle w:val="Corpodetexto31"/>
        <w:tabs>
          <w:tab w:val="left" w:pos="4962"/>
        </w:tabs>
        <w:spacing w:before="0"/>
        <w:ind w:left="992" w:hanging="992"/>
        <w:rPr>
          <w:rFonts w:cs="Arial"/>
          <w:bCs/>
          <w:szCs w:val="22"/>
        </w:rPr>
      </w:pPr>
    </w:p>
    <w:p w14:paraId="022CE0E6" w14:textId="77777777" w:rsidR="00636FCE" w:rsidRDefault="009C4E7B" w:rsidP="00636FCE">
      <w:pPr>
        <w:pStyle w:val="Corpodetexto31"/>
        <w:tabs>
          <w:tab w:val="left" w:pos="4962"/>
        </w:tabs>
        <w:spacing w:before="0"/>
        <w:ind w:left="992" w:hanging="992"/>
        <w:rPr>
          <w:rFonts w:cs="Arial"/>
          <w:bCs/>
          <w:szCs w:val="22"/>
        </w:rPr>
      </w:pPr>
      <w:r>
        <w:rPr>
          <w:rFonts w:cs="Arial"/>
          <w:bCs/>
          <w:szCs w:val="22"/>
        </w:rPr>
        <w:tab/>
      </w:r>
      <w:r w:rsidR="0063080F" w:rsidRPr="00CB6E85">
        <w:rPr>
          <w:rFonts w:cs="Arial"/>
          <w:bCs/>
          <w:szCs w:val="22"/>
        </w:rPr>
        <w:t xml:space="preserve">Até o recebimento definitivo da obra, a CONTRATADA deverá fornecer toda a assistência técnica necessária à solução das imperfeições detectadas na vistoria final, bem como as surgidas neste período, </w:t>
      </w:r>
      <w:r w:rsidR="00F12A98" w:rsidRPr="00CB6E85">
        <w:rPr>
          <w:rFonts w:cs="Arial"/>
          <w:bCs/>
          <w:szCs w:val="22"/>
        </w:rPr>
        <w:t>independentemente</w:t>
      </w:r>
      <w:r w:rsidR="0063080F" w:rsidRPr="00CB6E85">
        <w:rPr>
          <w:rFonts w:cs="Arial"/>
          <w:bCs/>
          <w:szCs w:val="22"/>
        </w:rPr>
        <w:t xml:space="preserve"> de sua responsabilidade civil.</w:t>
      </w:r>
    </w:p>
    <w:p w14:paraId="6FD89E7A" w14:textId="77777777" w:rsidR="00636FCE" w:rsidRDefault="00636FCE" w:rsidP="00636FCE">
      <w:pPr>
        <w:pStyle w:val="Corpodetexto31"/>
        <w:tabs>
          <w:tab w:val="left" w:pos="4962"/>
        </w:tabs>
        <w:spacing w:before="0"/>
        <w:ind w:left="992" w:hanging="992"/>
        <w:rPr>
          <w:rFonts w:cs="Arial"/>
          <w:bCs/>
          <w:szCs w:val="22"/>
        </w:rPr>
      </w:pPr>
    </w:p>
    <w:p w14:paraId="21D344C2" w14:textId="77777777" w:rsidR="00636FCE" w:rsidRDefault="00636FCE" w:rsidP="00636FCE">
      <w:pPr>
        <w:pStyle w:val="Corpodetexto31"/>
        <w:tabs>
          <w:tab w:val="left" w:pos="4962"/>
        </w:tabs>
        <w:spacing w:before="0"/>
        <w:ind w:left="992" w:hanging="992"/>
        <w:rPr>
          <w:rFonts w:cs="Arial"/>
          <w:bCs/>
          <w:szCs w:val="22"/>
        </w:rPr>
      </w:pPr>
      <w:r>
        <w:rPr>
          <w:rFonts w:cs="Arial"/>
          <w:bCs/>
          <w:szCs w:val="22"/>
        </w:rPr>
        <w:tab/>
      </w:r>
      <w:r w:rsidR="0063080F" w:rsidRPr="00CB6E85">
        <w:rPr>
          <w:rFonts w:cs="Arial"/>
          <w:bCs/>
          <w:szCs w:val="22"/>
        </w:rPr>
        <w:t xml:space="preserve">Ao dar por encerrado o seu trabalho, a CONTRATADA oficiará à CAIXA solicitação de vistoria para entrega da obra. Após a realização desta vistoria, a CAIXA emitirá um documento onde assinalará as falhas que porventura ainda tenham ficado pendentes de solução. </w:t>
      </w:r>
    </w:p>
    <w:p w14:paraId="70995858" w14:textId="77777777" w:rsidR="00636FCE" w:rsidRDefault="00636FCE" w:rsidP="00636FCE">
      <w:pPr>
        <w:pStyle w:val="Corpodetexto31"/>
        <w:tabs>
          <w:tab w:val="left" w:pos="4962"/>
        </w:tabs>
        <w:spacing w:before="0"/>
        <w:ind w:left="992" w:hanging="992"/>
        <w:rPr>
          <w:rFonts w:cs="Arial"/>
          <w:bCs/>
          <w:szCs w:val="22"/>
        </w:rPr>
      </w:pPr>
    </w:p>
    <w:p w14:paraId="3718E7A1" w14:textId="45DF2254" w:rsidR="0063080F" w:rsidRDefault="00636FCE" w:rsidP="00636FCE">
      <w:pPr>
        <w:pStyle w:val="Corpodetexto31"/>
        <w:tabs>
          <w:tab w:val="left" w:pos="4962"/>
        </w:tabs>
        <w:spacing w:before="0"/>
        <w:ind w:left="992" w:hanging="992"/>
        <w:rPr>
          <w:rFonts w:cs="Arial"/>
          <w:bCs/>
          <w:szCs w:val="22"/>
        </w:rPr>
      </w:pPr>
      <w:r>
        <w:rPr>
          <w:rFonts w:cs="Arial"/>
          <w:bCs/>
          <w:szCs w:val="22"/>
        </w:rPr>
        <w:tab/>
      </w:r>
      <w:r w:rsidR="0063080F" w:rsidRPr="00CB6E85">
        <w:rPr>
          <w:rFonts w:cs="Arial"/>
          <w:bCs/>
          <w:szCs w:val="22"/>
        </w:rPr>
        <w:t xml:space="preserve">Estas falhas deverão estar sanadas quando da lavratura do TERMO DE RECEBIMENTO. </w:t>
      </w:r>
    </w:p>
    <w:p w14:paraId="21224A09" w14:textId="3C6635D5" w:rsidR="003A3698" w:rsidRPr="00636FCE" w:rsidRDefault="003A3698" w:rsidP="00636FCE">
      <w:pPr>
        <w:pStyle w:val="Corpodetexto31"/>
        <w:tabs>
          <w:tab w:val="left" w:pos="4962"/>
        </w:tabs>
        <w:spacing w:before="0"/>
        <w:ind w:left="992" w:hanging="992"/>
        <w:rPr>
          <w:rFonts w:cs="Arial"/>
          <w:b/>
          <w:szCs w:val="22"/>
        </w:rPr>
      </w:pPr>
    </w:p>
    <w:p w14:paraId="682976E6" w14:textId="41574A62" w:rsidR="00577785" w:rsidRPr="00577785" w:rsidRDefault="00636FCE" w:rsidP="00636FCE">
      <w:pPr>
        <w:pStyle w:val="Corpodetexto31"/>
        <w:tabs>
          <w:tab w:val="left" w:pos="4962"/>
        </w:tabs>
        <w:spacing w:before="0"/>
        <w:ind w:left="992" w:hanging="992"/>
        <w:rPr>
          <w:rFonts w:cs="Arial"/>
          <w:b/>
          <w:szCs w:val="22"/>
        </w:rPr>
      </w:pPr>
      <w:r>
        <w:rPr>
          <w:rFonts w:cs="Arial"/>
          <w:b/>
          <w:szCs w:val="22"/>
        </w:rPr>
        <w:t xml:space="preserve">17. </w:t>
      </w:r>
      <w:r>
        <w:rPr>
          <w:rFonts w:cs="Arial"/>
          <w:b/>
          <w:szCs w:val="22"/>
        </w:rPr>
        <w:tab/>
      </w:r>
      <w:r w:rsidR="00BA6C33">
        <w:rPr>
          <w:rFonts w:cs="Arial"/>
          <w:b/>
          <w:szCs w:val="22"/>
        </w:rPr>
        <w:t xml:space="preserve">POLÍTICA DE </w:t>
      </w:r>
      <w:r w:rsidR="00577785" w:rsidRPr="00577785">
        <w:rPr>
          <w:rFonts w:cs="Arial"/>
          <w:b/>
          <w:szCs w:val="22"/>
        </w:rPr>
        <w:t>SEGURANÇA DA INFORMAÇÃO</w:t>
      </w:r>
    </w:p>
    <w:p w14:paraId="1D96F85B" w14:textId="77777777" w:rsidR="00577785" w:rsidRPr="00636FCE" w:rsidRDefault="00577785" w:rsidP="00636FCE">
      <w:pPr>
        <w:pStyle w:val="Corpodetexto31"/>
        <w:tabs>
          <w:tab w:val="left" w:pos="4962"/>
        </w:tabs>
        <w:spacing w:before="0"/>
        <w:ind w:left="992" w:hanging="992"/>
        <w:rPr>
          <w:rFonts w:cs="Arial"/>
          <w:b/>
          <w:szCs w:val="22"/>
        </w:rPr>
      </w:pPr>
    </w:p>
    <w:p w14:paraId="2E74FE62" w14:textId="77777777" w:rsidR="00A11F74" w:rsidRPr="00636FCE" w:rsidRDefault="00A11F74" w:rsidP="00636FCE">
      <w:pPr>
        <w:pStyle w:val="Ttulo2"/>
        <w:keepNext w:val="0"/>
        <w:widowControl w:val="0"/>
        <w:spacing w:before="120" w:after="120"/>
        <w:ind w:left="993" w:hanging="1"/>
        <w:jc w:val="both"/>
        <w:rPr>
          <w:b w:val="0"/>
          <w:bCs/>
          <w:i w:val="0"/>
          <w:iCs/>
          <w:sz w:val="22"/>
          <w:szCs w:val="22"/>
        </w:rPr>
      </w:pPr>
      <w:r w:rsidRPr="00636FCE">
        <w:rPr>
          <w:b w:val="0"/>
          <w:bCs/>
          <w:i w:val="0"/>
          <w:iCs/>
          <w:sz w:val="22"/>
          <w:szCs w:val="22"/>
        </w:rPr>
        <w:t xml:space="preserve">Considerando as regras estabelecidas sobre segurança da informação, entendemos que há </w:t>
      </w:r>
      <w:r w:rsidRPr="00636FCE">
        <w:rPr>
          <w:i w:val="0"/>
          <w:iCs/>
          <w:sz w:val="22"/>
          <w:szCs w:val="22"/>
          <w:u w:val="single"/>
        </w:rPr>
        <w:t>risco baixo</w:t>
      </w:r>
      <w:r w:rsidRPr="00636FCE">
        <w:rPr>
          <w:b w:val="0"/>
          <w:bCs/>
          <w:i w:val="0"/>
          <w:iCs/>
          <w:sz w:val="22"/>
          <w:szCs w:val="22"/>
        </w:rPr>
        <w:t xml:space="preserve"> vinculado à presente contratação </w:t>
      </w:r>
      <w:r w:rsidRPr="00636FCE">
        <w:rPr>
          <w:i w:val="0"/>
          <w:iCs/>
          <w:sz w:val="22"/>
          <w:szCs w:val="22"/>
        </w:rPr>
        <w:t xml:space="preserve">pois a executora </w:t>
      </w:r>
      <w:r w:rsidRPr="00636FCE">
        <w:rPr>
          <w:i w:val="0"/>
          <w:iCs/>
          <w:sz w:val="22"/>
          <w:szCs w:val="22"/>
          <w:u w:val="single"/>
        </w:rPr>
        <w:t>terá acesso</w:t>
      </w:r>
      <w:r w:rsidRPr="00636FCE">
        <w:rPr>
          <w:i w:val="0"/>
          <w:iCs/>
          <w:sz w:val="22"/>
          <w:szCs w:val="22"/>
        </w:rPr>
        <w:t xml:space="preserve"> ao ambiente físico da CAIXA durante a realização dos serviços e </w:t>
      </w:r>
      <w:r w:rsidRPr="00636FCE">
        <w:rPr>
          <w:i w:val="0"/>
          <w:iCs/>
          <w:sz w:val="22"/>
          <w:szCs w:val="22"/>
          <w:u w:val="single"/>
        </w:rPr>
        <w:t>não terá acesso</w:t>
      </w:r>
      <w:r w:rsidRPr="00636FCE">
        <w:rPr>
          <w:i w:val="0"/>
          <w:iCs/>
          <w:sz w:val="22"/>
          <w:szCs w:val="22"/>
        </w:rPr>
        <w:t xml:space="preserve"> à </w:t>
      </w:r>
      <w:r w:rsidRPr="00636FCE">
        <w:rPr>
          <w:i w:val="0"/>
          <w:iCs/>
          <w:sz w:val="22"/>
          <w:szCs w:val="22"/>
        </w:rPr>
        <w:lastRenderedPageBreak/>
        <w:t>informação corporativa e pessoal</w:t>
      </w:r>
      <w:r w:rsidRPr="00636FCE">
        <w:rPr>
          <w:b w:val="0"/>
          <w:bCs/>
          <w:i w:val="0"/>
          <w:iCs/>
          <w:sz w:val="22"/>
          <w:szCs w:val="22"/>
        </w:rPr>
        <w:t xml:space="preserve">. </w:t>
      </w:r>
    </w:p>
    <w:p w14:paraId="65A716BC" w14:textId="6A9D5D3E" w:rsidR="00577785" w:rsidRPr="00636FCE" w:rsidRDefault="00A11F74" w:rsidP="00636FCE">
      <w:pPr>
        <w:pStyle w:val="Ttulo2"/>
        <w:keepNext w:val="0"/>
        <w:widowControl w:val="0"/>
        <w:spacing w:before="120" w:after="120"/>
        <w:ind w:left="993" w:hanging="1"/>
        <w:jc w:val="both"/>
        <w:rPr>
          <w:b w:val="0"/>
          <w:bCs/>
          <w:i w:val="0"/>
          <w:iCs/>
          <w:sz w:val="22"/>
          <w:szCs w:val="22"/>
        </w:rPr>
      </w:pPr>
      <w:r w:rsidRPr="00636FCE">
        <w:rPr>
          <w:rFonts w:cs="Arial"/>
          <w:b w:val="0"/>
          <w:i w:val="0"/>
          <w:iCs/>
          <w:sz w:val="22"/>
          <w:szCs w:val="22"/>
        </w:rPr>
        <w:t xml:space="preserve">Demais informações estão detalhadas no </w:t>
      </w:r>
      <w:r w:rsidR="00E47C11" w:rsidRPr="00636FCE">
        <w:rPr>
          <w:rFonts w:cs="Arial"/>
          <w:i w:val="0"/>
          <w:iCs/>
          <w:sz w:val="22"/>
          <w:szCs w:val="22"/>
        </w:rPr>
        <w:t xml:space="preserve">ANEXO II </w:t>
      </w:r>
      <w:r w:rsidR="00BA6C33" w:rsidRPr="00636FCE">
        <w:rPr>
          <w:rFonts w:cs="Arial"/>
          <w:b w:val="0"/>
          <w:i w:val="0"/>
          <w:iCs/>
          <w:sz w:val="22"/>
          <w:szCs w:val="22"/>
        </w:rPr>
        <w:t>–</w:t>
      </w:r>
      <w:r w:rsidR="00E47C11" w:rsidRPr="00636FCE">
        <w:rPr>
          <w:rFonts w:cs="Arial"/>
          <w:i w:val="0"/>
          <w:iCs/>
          <w:sz w:val="22"/>
          <w:szCs w:val="22"/>
        </w:rPr>
        <w:t xml:space="preserve"> </w:t>
      </w:r>
      <w:r w:rsidR="00BA6C33" w:rsidRPr="00636FCE">
        <w:rPr>
          <w:rFonts w:cs="Arial"/>
          <w:b w:val="0"/>
          <w:i w:val="0"/>
          <w:iCs/>
          <w:sz w:val="22"/>
          <w:szCs w:val="22"/>
        </w:rPr>
        <w:t xml:space="preserve">Política de </w:t>
      </w:r>
      <w:r w:rsidR="00577785" w:rsidRPr="00636FCE">
        <w:rPr>
          <w:rFonts w:cs="Arial"/>
          <w:i w:val="0"/>
          <w:iCs/>
          <w:sz w:val="22"/>
          <w:szCs w:val="22"/>
        </w:rPr>
        <w:t>Segurança da</w:t>
      </w:r>
      <w:r w:rsidR="00636FCE">
        <w:rPr>
          <w:rFonts w:cs="Arial"/>
          <w:i w:val="0"/>
          <w:iCs/>
          <w:sz w:val="22"/>
          <w:szCs w:val="22"/>
        </w:rPr>
        <w:t xml:space="preserve"> </w:t>
      </w:r>
      <w:r w:rsidR="00577785" w:rsidRPr="00636FCE">
        <w:rPr>
          <w:rFonts w:cs="Arial"/>
          <w:i w:val="0"/>
          <w:iCs/>
          <w:sz w:val="22"/>
          <w:szCs w:val="22"/>
        </w:rPr>
        <w:t>Informação</w:t>
      </w:r>
      <w:r w:rsidR="00E47C11" w:rsidRPr="00636FCE">
        <w:rPr>
          <w:rFonts w:cs="Arial"/>
          <w:i w:val="0"/>
          <w:iCs/>
          <w:sz w:val="22"/>
          <w:szCs w:val="22"/>
        </w:rPr>
        <w:t>.</w:t>
      </w:r>
    </w:p>
    <w:p w14:paraId="592A995B" w14:textId="77777777" w:rsidR="001F66F5" w:rsidRPr="00636FCE" w:rsidRDefault="001F66F5" w:rsidP="00636FCE">
      <w:pPr>
        <w:pStyle w:val="Corpodetexto31"/>
        <w:tabs>
          <w:tab w:val="left" w:pos="4962"/>
        </w:tabs>
        <w:spacing w:before="0"/>
        <w:ind w:left="992" w:hanging="992"/>
        <w:rPr>
          <w:rFonts w:cs="Arial"/>
          <w:b/>
          <w:szCs w:val="22"/>
        </w:rPr>
      </w:pPr>
    </w:p>
    <w:p w14:paraId="094860C7" w14:textId="77777777" w:rsidR="00636FCE" w:rsidRDefault="00636FCE" w:rsidP="00636FCE">
      <w:pPr>
        <w:pStyle w:val="Corpodetexto31"/>
        <w:tabs>
          <w:tab w:val="left" w:pos="4962"/>
        </w:tabs>
        <w:spacing w:before="0"/>
        <w:ind w:left="992" w:hanging="992"/>
        <w:rPr>
          <w:rFonts w:cs="Arial"/>
          <w:b/>
          <w:szCs w:val="22"/>
        </w:rPr>
      </w:pPr>
      <w:r>
        <w:rPr>
          <w:rFonts w:cs="Arial"/>
          <w:b/>
          <w:szCs w:val="22"/>
        </w:rPr>
        <w:t xml:space="preserve">18. </w:t>
      </w:r>
      <w:r>
        <w:rPr>
          <w:rFonts w:cs="Arial"/>
          <w:b/>
          <w:szCs w:val="22"/>
        </w:rPr>
        <w:tab/>
      </w:r>
      <w:r w:rsidR="00577785" w:rsidRPr="00636FCE">
        <w:rPr>
          <w:rFonts w:cs="Arial"/>
          <w:b/>
          <w:szCs w:val="22"/>
        </w:rPr>
        <w:t>MATRIZ DE RISCO</w:t>
      </w:r>
    </w:p>
    <w:p w14:paraId="1FDD8176" w14:textId="77777777" w:rsidR="00636FCE" w:rsidRDefault="00636FCE" w:rsidP="00636FCE">
      <w:pPr>
        <w:pStyle w:val="Corpodetexto31"/>
        <w:tabs>
          <w:tab w:val="left" w:pos="4962"/>
        </w:tabs>
        <w:spacing w:before="0"/>
        <w:ind w:left="992" w:hanging="992"/>
        <w:rPr>
          <w:rFonts w:cs="Arial"/>
          <w:b/>
          <w:szCs w:val="22"/>
        </w:rPr>
      </w:pPr>
    </w:p>
    <w:p w14:paraId="55CB1485" w14:textId="6E5BAC59" w:rsidR="00636FCE" w:rsidRDefault="00636FCE" w:rsidP="00E461B0">
      <w:pPr>
        <w:pStyle w:val="Corpodetexto31"/>
        <w:tabs>
          <w:tab w:val="left" w:pos="4962"/>
        </w:tabs>
        <w:spacing w:before="0"/>
        <w:ind w:left="992" w:hanging="992"/>
        <w:rPr>
          <w:rFonts w:cs="Arial"/>
          <w:bCs/>
          <w:szCs w:val="22"/>
        </w:rPr>
      </w:pPr>
      <w:r>
        <w:rPr>
          <w:rFonts w:cs="Arial"/>
          <w:b/>
          <w:szCs w:val="22"/>
        </w:rPr>
        <w:tab/>
      </w:r>
      <w:r w:rsidR="00D3210A" w:rsidRPr="00D3210A">
        <w:rPr>
          <w:rFonts w:cs="Arial"/>
          <w:bCs/>
          <w:szCs w:val="22"/>
        </w:rPr>
        <w:t xml:space="preserve">A Matriz de Risco </w:t>
      </w:r>
      <w:r w:rsidR="00B074B1">
        <w:rPr>
          <w:rFonts w:cs="Arial"/>
          <w:bCs/>
          <w:szCs w:val="22"/>
        </w:rPr>
        <w:t>adiante apresentada</w:t>
      </w:r>
      <w:r w:rsidR="004C2211">
        <w:rPr>
          <w:rFonts w:cs="Arial"/>
          <w:bCs/>
          <w:szCs w:val="22"/>
        </w:rPr>
        <w:t xml:space="preserve">, </w:t>
      </w:r>
      <w:r w:rsidR="00D3210A" w:rsidRPr="00D3210A">
        <w:rPr>
          <w:rFonts w:cs="Arial"/>
          <w:bCs/>
          <w:szCs w:val="22"/>
        </w:rPr>
        <w:t>foi elaborada considerando a atividade financeira, institucional e social exercida pela CAIXA e os impactos e implicações decorrentes da interrupção dos serviços demandados.</w:t>
      </w:r>
    </w:p>
    <w:p w14:paraId="1323EA03" w14:textId="77777777" w:rsidR="00FA0A4E" w:rsidRDefault="00FA0A4E" w:rsidP="00E42B5B">
      <w:pPr>
        <w:contextualSpacing/>
        <w:rPr>
          <w:rFonts w:ascii="Arial" w:hAnsi="Arial" w:cs="Arial"/>
        </w:rPr>
      </w:pP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4"/>
        <w:gridCol w:w="1843"/>
        <w:gridCol w:w="1698"/>
        <w:gridCol w:w="1988"/>
        <w:gridCol w:w="1842"/>
      </w:tblGrid>
      <w:tr w:rsidR="00D3210A" w:rsidRPr="00D313E5" w14:paraId="5A0DB003" w14:textId="77777777" w:rsidTr="00CE4B19">
        <w:tc>
          <w:tcPr>
            <w:tcW w:w="9355" w:type="dxa"/>
            <w:gridSpan w:val="5"/>
            <w:vAlign w:val="center"/>
          </w:tcPr>
          <w:p w14:paraId="7400B431"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b/>
                <w:kern w:val="3"/>
                <w:sz w:val="16"/>
                <w:szCs w:val="16"/>
              </w:rPr>
            </w:pPr>
            <w:r w:rsidRPr="00D313E5">
              <w:rPr>
                <w:rFonts w:ascii="Arial" w:eastAsia="Arial Unicode MS" w:hAnsi="Arial" w:cs="Arial"/>
                <w:b/>
                <w:kern w:val="3"/>
                <w:sz w:val="16"/>
                <w:szCs w:val="16"/>
              </w:rPr>
              <w:t>MATRIZ DE RISCO</w:t>
            </w:r>
          </w:p>
        </w:tc>
      </w:tr>
      <w:tr w:rsidR="00D3210A" w:rsidRPr="00D313E5" w14:paraId="73DE5E89" w14:textId="77777777" w:rsidTr="00CE4B19">
        <w:tc>
          <w:tcPr>
            <w:tcW w:w="1984" w:type="dxa"/>
            <w:vAlign w:val="center"/>
          </w:tcPr>
          <w:p w14:paraId="5A2658CD"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b/>
                <w:kern w:val="3"/>
                <w:sz w:val="16"/>
                <w:szCs w:val="16"/>
              </w:rPr>
            </w:pPr>
            <w:r w:rsidRPr="00D313E5">
              <w:rPr>
                <w:rFonts w:ascii="Arial" w:eastAsia="Arial Unicode MS" w:hAnsi="Arial" w:cs="Arial"/>
                <w:b/>
                <w:kern w:val="3"/>
                <w:sz w:val="16"/>
                <w:szCs w:val="16"/>
              </w:rPr>
              <w:t>Tipo de Risco</w:t>
            </w:r>
          </w:p>
        </w:tc>
        <w:tc>
          <w:tcPr>
            <w:tcW w:w="1843" w:type="dxa"/>
            <w:vAlign w:val="center"/>
          </w:tcPr>
          <w:p w14:paraId="0C299807"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b/>
                <w:kern w:val="3"/>
                <w:sz w:val="16"/>
                <w:szCs w:val="16"/>
              </w:rPr>
            </w:pPr>
            <w:r w:rsidRPr="00D313E5">
              <w:rPr>
                <w:rFonts w:ascii="Arial" w:eastAsia="Arial Unicode MS" w:hAnsi="Arial" w:cs="Arial"/>
                <w:b/>
                <w:kern w:val="3"/>
                <w:sz w:val="16"/>
                <w:szCs w:val="16"/>
              </w:rPr>
              <w:t>Descrição</w:t>
            </w:r>
          </w:p>
        </w:tc>
        <w:tc>
          <w:tcPr>
            <w:tcW w:w="1698" w:type="dxa"/>
            <w:vAlign w:val="center"/>
          </w:tcPr>
          <w:p w14:paraId="32B9F912"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b/>
                <w:kern w:val="3"/>
                <w:sz w:val="16"/>
                <w:szCs w:val="16"/>
              </w:rPr>
            </w:pPr>
            <w:r w:rsidRPr="00D313E5">
              <w:rPr>
                <w:rFonts w:ascii="Arial" w:eastAsia="Arial Unicode MS" w:hAnsi="Arial" w:cs="Arial"/>
                <w:b/>
                <w:kern w:val="3"/>
                <w:sz w:val="16"/>
                <w:szCs w:val="16"/>
              </w:rPr>
              <w:t>Materialização</w:t>
            </w:r>
          </w:p>
        </w:tc>
        <w:tc>
          <w:tcPr>
            <w:tcW w:w="1988" w:type="dxa"/>
            <w:vAlign w:val="center"/>
          </w:tcPr>
          <w:p w14:paraId="2394E7AE"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b/>
                <w:kern w:val="3"/>
                <w:sz w:val="16"/>
                <w:szCs w:val="16"/>
              </w:rPr>
            </w:pPr>
            <w:r w:rsidRPr="00D313E5">
              <w:rPr>
                <w:rFonts w:ascii="Arial" w:eastAsia="Arial Unicode MS" w:hAnsi="Arial" w:cs="Arial"/>
                <w:b/>
                <w:kern w:val="3"/>
                <w:sz w:val="16"/>
                <w:szCs w:val="16"/>
              </w:rPr>
              <w:t>Mitigação</w:t>
            </w:r>
          </w:p>
        </w:tc>
        <w:tc>
          <w:tcPr>
            <w:tcW w:w="1842" w:type="dxa"/>
            <w:vAlign w:val="center"/>
          </w:tcPr>
          <w:p w14:paraId="2288C445"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b/>
                <w:kern w:val="3"/>
                <w:sz w:val="16"/>
                <w:szCs w:val="16"/>
              </w:rPr>
            </w:pPr>
            <w:r w:rsidRPr="00D313E5">
              <w:rPr>
                <w:rFonts w:ascii="Arial" w:eastAsia="Arial Unicode MS" w:hAnsi="Arial" w:cs="Arial"/>
                <w:b/>
                <w:kern w:val="3"/>
                <w:sz w:val="16"/>
                <w:szCs w:val="16"/>
              </w:rPr>
              <w:t>Alocação</w:t>
            </w:r>
          </w:p>
        </w:tc>
      </w:tr>
      <w:tr w:rsidR="00D3210A" w:rsidRPr="00D313E5" w14:paraId="4AF28C5C" w14:textId="77777777" w:rsidTr="00CE4B19">
        <w:tc>
          <w:tcPr>
            <w:tcW w:w="1984" w:type="dxa"/>
            <w:vAlign w:val="center"/>
          </w:tcPr>
          <w:p w14:paraId="34DD94F2"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Falha no cadastro do imóvel e/ou Falha na Compatibilização das instalações (Projetos)</w:t>
            </w:r>
          </w:p>
        </w:tc>
        <w:tc>
          <w:tcPr>
            <w:tcW w:w="1843" w:type="dxa"/>
            <w:vAlign w:val="center"/>
          </w:tcPr>
          <w:p w14:paraId="33A7E666"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Aumento ou diminuição de serviços e/ou materiais</w:t>
            </w:r>
          </w:p>
        </w:tc>
        <w:tc>
          <w:tcPr>
            <w:tcW w:w="1698" w:type="dxa"/>
            <w:vAlign w:val="center"/>
          </w:tcPr>
          <w:p w14:paraId="4B3EB2C4"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Aumento de prazo e custos.</w:t>
            </w:r>
          </w:p>
          <w:p w14:paraId="3F5CEFA1"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Revisão dos projetos e Planilhas.</w:t>
            </w:r>
          </w:p>
        </w:tc>
        <w:tc>
          <w:tcPr>
            <w:tcW w:w="1988" w:type="dxa"/>
            <w:vAlign w:val="center"/>
          </w:tcPr>
          <w:p w14:paraId="6B61D8F0"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Antes do início dos serviços a CONTRATADA deverá checar todas as interferências “in loco”</w:t>
            </w:r>
          </w:p>
        </w:tc>
        <w:tc>
          <w:tcPr>
            <w:tcW w:w="1842" w:type="dxa"/>
            <w:vAlign w:val="center"/>
          </w:tcPr>
          <w:p w14:paraId="23CC6D25" w14:textId="77777777" w:rsidR="00D3210A" w:rsidRPr="00C95B57"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 xml:space="preserve">CONTRATADA </w:t>
            </w:r>
            <w:r w:rsidRPr="00C95B57">
              <w:rPr>
                <w:rFonts w:ascii="Arial" w:eastAsia="Arial Unicode MS" w:hAnsi="Arial" w:cs="Arial"/>
                <w:kern w:val="3"/>
                <w:sz w:val="16"/>
                <w:szCs w:val="16"/>
              </w:rPr>
              <w:t>ou</w:t>
            </w:r>
          </w:p>
          <w:p w14:paraId="7483E4F4"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Pr>
                <w:rFonts w:ascii="Arial" w:eastAsia="Arial Unicode MS" w:hAnsi="Arial" w:cs="Arial"/>
                <w:kern w:val="3"/>
                <w:sz w:val="16"/>
                <w:szCs w:val="16"/>
              </w:rPr>
              <w:t>a</w:t>
            </w:r>
            <w:r w:rsidRPr="00D313E5">
              <w:rPr>
                <w:rFonts w:ascii="Arial" w:eastAsia="Arial Unicode MS" w:hAnsi="Arial" w:cs="Arial"/>
                <w:kern w:val="3"/>
                <w:sz w:val="16"/>
                <w:szCs w:val="16"/>
              </w:rPr>
              <w:t>pós análise do caso – Administração/</w:t>
            </w:r>
          </w:p>
          <w:p w14:paraId="02F34D8B"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CAIXA</w:t>
            </w:r>
          </w:p>
        </w:tc>
      </w:tr>
      <w:tr w:rsidR="00D3210A" w:rsidRPr="00D313E5" w14:paraId="7ADD4E51" w14:textId="77777777" w:rsidTr="00CE4B19">
        <w:tc>
          <w:tcPr>
            <w:tcW w:w="1984" w:type="dxa"/>
            <w:vAlign w:val="center"/>
          </w:tcPr>
          <w:p w14:paraId="55FF8E79"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Embargo ou interdição dos serviços por órgão púbico / fiscalização.</w:t>
            </w:r>
          </w:p>
        </w:tc>
        <w:tc>
          <w:tcPr>
            <w:tcW w:w="1843" w:type="dxa"/>
            <w:vAlign w:val="center"/>
          </w:tcPr>
          <w:p w14:paraId="48099BC3"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Parali</w:t>
            </w:r>
            <w:r>
              <w:rPr>
                <w:rFonts w:ascii="Arial" w:eastAsia="Arial Unicode MS" w:hAnsi="Arial" w:cs="Arial"/>
                <w:kern w:val="3"/>
                <w:sz w:val="16"/>
                <w:szCs w:val="16"/>
              </w:rPr>
              <w:t>s</w:t>
            </w:r>
            <w:r w:rsidRPr="00D313E5">
              <w:rPr>
                <w:rFonts w:ascii="Arial" w:eastAsia="Arial Unicode MS" w:hAnsi="Arial" w:cs="Arial"/>
                <w:kern w:val="3"/>
                <w:sz w:val="16"/>
                <w:szCs w:val="16"/>
              </w:rPr>
              <w:t>ação dos serviços por falta de cumprimento de exigências legais (Alvará, ART, Normas de Segurança etc.)</w:t>
            </w:r>
          </w:p>
        </w:tc>
        <w:tc>
          <w:tcPr>
            <w:tcW w:w="1698" w:type="dxa"/>
            <w:vAlign w:val="center"/>
          </w:tcPr>
          <w:p w14:paraId="33A95F95"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Aumento de prazo e custos.</w:t>
            </w:r>
          </w:p>
        </w:tc>
        <w:tc>
          <w:tcPr>
            <w:tcW w:w="1988" w:type="dxa"/>
            <w:vAlign w:val="center"/>
          </w:tcPr>
          <w:p w14:paraId="03C4A582"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 CONTRATADA deverá obter todas as licenças pertinentes aos serviços a serem realizadas perante os órgãos responsáveis.</w:t>
            </w:r>
          </w:p>
        </w:tc>
        <w:tc>
          <w:tcPr>
            <w:tcW w:w="1842" w:type="dxa"/>
            <w:vAlign w:val="center"/>
          </w:tcPr>
          <w:p w14:paraId="2A0E1F8E"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CONTRATADA</w:t>
            </w:r>
          </w:p>
        </w:tc>
      </w:tr>
      <w:tr w:rsidR="00D3210A" w:rsidRPr="00D313E5" w14:paraId="000F2294" w14:textId="77777777" w:rsidTr="00CE4B19">
        <w:tc>
          <w:tcPr>
            <w:tcW w:w="1984" w:type="dxa"/>
            <w:vAlign w:val="center"/>
          </w:tcPr>
          <w:p w14:paraId="1712816C"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Não ter acesso para a execução dos serviços</w:t>
            </w:r>
          </w:p>
        </w:tc>
        <w:tc>
          <w:tcPr>
            <w:tcW w:w="1843" w:type="dxa"/>
            <w:vAlign w:val="center"/>
          </w:tcPr>
          <w:p w14:paraId="3BFBD9C9"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 xml:space="preserve">Ter o acesso (total ou parcial) </w:t>
            </w:r>
            <w:r w:rsidRPr="00D313E5">
              <w:rPr>
                <w:rFonts w:ascii="Arial" w:eastAsia="Arial Unicode MS" w:hAnsi="Arial" w:cs="Arial"/>
                <w:b/>
                <w:kern w:val="3"/>
                <w:sz w:val="16"/>
                <w:szCs w:val="16"/>
              </w:rPr>
              <w:t>negado</w:t>
            </w:r>
            <w:r w:rsidRPr="00D313E5">
              <w:rPr>
                <w:rFonts w:ascii="Arial" w:eastAsia="Arial Unicode MS" w:hAnsi="Arial" w:cs="Arial"/>
                <w:kern w:val="3"/>
                <w:sz w:val="16"/>
                <w:szCs w:val="16"/>
              </w:rPr>
              <w:t xml:space="preserve"> ou ser impedido de entrar na unidade por falta de vigilância.</w:t>
            </w:r>
          </w:p>
        </w:tc>
        <w:tc>
          <w:tcPr>
            <w:tcW w:w="1698" w:type="dxa"/>
            <w:vAlign w:val="center"/>
          </w:tcPr>
          <w:p w14:paraId="47DECDC9"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Aumento de prazo e custos.</w:t>
            </w:r>
          </w:p>
        </w:tc>
        <w:tc>
          <w:tcPr>
            <w:tcW w:w="1988" w:type="dxa"/>
            <w:vAlign w:val="center"/>
          </w:tcPr>
          <w:p w14:paraId="498962B9" w14:textId="2857A379"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 CONTRATADA deverá realizar todos os procedimentos padrões de solicitação de acesso (Realização de biometria, antecedência de 72</w:t>
            </w:r>
            <w:r w:rsidR="00B802D2">
              <w:rPr>
                <w:rFonts w:ascii="Arial" w:eastAsia="Arial Unicode MS" w:hAnsi="Arial" w:cs="Arial"/>
                <w:kern w:val="3"/>
                <w:sz w:val="16"/>
                <w:szCs w:val="16"/>
              </w:rPr>
              <w:t xml:space="preserve"> </w:t>
            </w:r>
            <w:r w:rsidRPr="00D313E5">
              <w:rPr>
                <w:rFonts w:ascii="Arial" w:eastAsia="Arial Unicode MS" w:hAnsi="Arial" w:cs="Arial"/>
                <w:kern w:val="3"/>
                <w:sz w:val="16"/>
                <w:szCs w:val="16"/>
              </w:rPr>
              <w:t>h etc.). Citando inclusive as áreas onde realizará os serviços</w:t>
            </w:r>
          </w:p>
        </w:tc>
        <w:tc>
          <w:tcPr>
            <w:tcW w:w="1842" w:type="dxa"/>
            <w:vAlign w:val="center"/>
          </w:tcPr>
          <w:p w14:paraId="369D30B8"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p>
          <w:p w14:paraId="4762D0B2"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CONTRATADA ou</w:t>
            </w:r>
          </w:p>
          <w:p w14:paraId="34ED0BF0"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Pr>
                <w:rFonts w:ascii="Arial" w:eastAsia="Arial Unicode MS" w:hAnsi="Arial" w:cs="Arial"/>
                <w:kern w:val="3"/>
                <w:sz w:val="16"/>
                <w:szCs w:val="16"/>
              </w:rPr>
              <w:t>a</w:t>
            </w:r>
            <w:r w:rsidRPr="00D313E5">
              <w:rPr>
                <w:rFonts w:ascii="Arial" w:eastAsia="Arial Unicode MS" w:hAnsi="Arial" w:cs="Arial"/>
                <w:kern w:val="3"/>
                <w:sz w:val="16"/>
                <w:szCs w:val="16"/>
              </w:rPr>
              <w:t>pós análise do caso – Administração/</w:t>
            </w:r>
          </w:p>
          <w:p w14:paraId="04EFD6C6"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CAIXA</w:t>
            </w:r>
          </w:p>
        </w:tc>
      </w:tr>
      <w:tr w:rsidR="00D3210A" w:rsidRPr="00D313E5" w14:paraId="134183DB" w14:textId="77777777" w:rsidTr="00CE4B19">
        <w:tc>
          <w:tcPr>
            <w:tcW w:w="1984" w:type="dxa"/>
            <w:vAlign w:val="center"/>
          </w:tcPr>
          <w:p w14:paraId="5FAE4787"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Falta de qualificação de pessoal</w:t>
            </w:r>
          </w:p>
        </w:tc>
        <w:tc>
          <w:tcPr>
            <w:tcW w:w="1843" w:type="dxa"/>
            <w:vAlign w:val="center"/>
          </w:tcPr>
          <w:p w14:paraId="3BFAF5FD"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Contratação de pessoal sem a qualificação necessária para o serviço</w:t>
            </w:r>
          </w:p>
        </w:tc>
        <w:tc>
          <w:tcPr>
            <w:tcW w:w="1698" w:type="dxa"/>
            <w:vAlign w:val="center"/>
          </w:tcPr>
          <w:p w14:paraId="25BBBA43"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Retrabalhos</w:t>
            </w:r>
          </w:p>
          <w:p w14:paraId="2DE55D87"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Aumento prazos e custos</w:t>
            </w:r>
          </w:p>
        </w:tc>
        <w:tc>
          <w:tcPr>
            <w:tcW w:w="1988" w:type="dxa"/>
            <w:vAlign w:val="center"/>
          </w:tcPr>
          <w:p w14:paraId="5341DEEE"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Exigência de qualificação técnica na contratação</w:t>
            </w:r>
          </w:p>
          <w:p w14:paraId="211236F7"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Subcontratação de empresas especializadas, dentro do limite permitido</w:t>
            </w:r>
          </w:p>
        </w:tc>
        <w:tc>
          <w:tcPr>
            <w:tcW w:w="1842" w:type="dxa"/>
            <w:vAlign w:val="center"/>
          </w:tcPr>
          <w:p w14:paraId="52D367CA"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 xml:space="preserve">Contratada </w:t>
            </w:r>
          </w:p>
        </w:tc>
      </w:tr>
      <w:tr w:rsidR="00D3210A" w:rsidRPr="00D313E5" w14:paraId="3EC8A507" w14:textId="77777777" w:rsidTr="00CE4B19">
        <w:tc>
          <w:tcPr>
            <w:tcW w:w="1984" w:type="dxa"/>
            <w:vAlign w:val="center"/>
          </w:tcPr>
          <w:p w14:paraId="536C295F" w14:textId="77777777" w:rsidR="00D3210A" w:rsidRPr="00D313E5" w:rsidRDefault="00D3210A" w:rsidP="00102F2D">
            <w:pPr>
              <w:rPr>
                <w:rFonts w:ascii="Arial" w:eastAsia="Arial Unicode MS" w:hAnsi="Arial" w:cs="Arial"/>
                <w:kern w:val="3"/>
                <w:sz w:val="16"/>
                <w:szCs w:val="16"/>
              </w:rPr>
            </w:pPr>
            <w:r w:rsidRPr="00015A0C">
              <w:rPr>
                <w:rFonts w:ascii="Arial" w:eastAsia="Arial Unicode MS" w:hAnsi="Arial" w:cs="Arial"/>
                <w:kern w:val="3"/>
                <w:sz w:val="16"/>
                <w:szCs w:val="16"/>
              </w:rPr>
              <w:t xml:space="preserve">Paralisação </w:t>
            </w:r>
            <w:r w:rsidRPr="00D313E5">
              <w:rPr>
                <w:rFonts w:ascii="Arial" w:eastAsia="Arial Unicode MS" w:hAnsi="Arial" w:cs="Arial"/>
                <w:kern w:val="3"/>
                <w:sz w:val="16"/>
                <w:szCs w:val="16"/>
              </w:rPr>
              <w:t>dos serviços por agentes e/ou eventos externos</w:t>
            </w:r>
          </w:p>
        </w:tc>
        <w:tc>
          <w:tcPr>
            <w:tcW w:w="1843" w:type="dxa"/>
            <w:vAlign w:val="center"/>
          </w:tcPr>
          <w:p w14:paraId="777BFFEB"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 xml:space="preserve">Eventos durante </w:t>
            </w:r>
            <w:r>
              <w:rPr>
                <w:rFonts w:ascii="Arial" w:eastAsia="Arial Unicode MS" w:hAnsi="Arial" w:cs="Arial"/>
                <w:kern w:val="3"/>
                <w:sz w:val="16"/>
                <w:szCs w:val="16"/>
              </w:rPr>
              <w:t>os serviços i</w:t>
            </w:r>
            <w:r w:rsidRPr="00D313E5">
              <w:rPr>
                <w:rFonts w:ascii="Arial" w:eastAsia="Arial Unicode MS" w:hAnsi="Arial" w:cs="Arial"/>
                <w:kern w:val="3"/>
                <w:sz w:val="16"/>
                <w:szCs w:val="16"/>
              </w:rPr>
              <w:t>mpeçam o cumprimento do prazo ou aumentem seus custos.</w:t>
            </w:r>
          </w:p>
        </w:tc>
        <w:tc>
          <w:tcPr>
            <w:tcW w:w="1698" w:type="dxa"/>
            <w:vAlign w:val="center"/>
          </w:tcPr>
          <w:p w14:paraId="6B15D57A"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Aumento de prazo e custos</w:t>
            </w:r>
          </w:p>
        </w:tc>
        <w:tc>
          <w:tcPr>
            <w:tcW w:w="1988" w:type="dxa"/>
            <w:vAlign w:val="center"/>
          </w:tcPr>
          <w:p w14:paraId="3FAB93F2"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Possibilidade de execução de serviços em regime 24h. Contratação de seguro. Risco de Engenharia ou outros com cobertura acessória específica. Capacitação da equipe e observação às normas de segurança. Aditivo contratual</w:t>
            </w:r>
          </w:p>
        </w:tc>
        <w:tc>
          <w:tcPr>
            <w:tcW w:w="1842" w:type="dxa"/>
            <w:vAlign w:val="center"/>
          </w:tcPr>
          <w:p w14:paraId="345770AC"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CONTRATADA ou</w:t>
            </w:r>
          </w:p>
          <w:p w14:paraId="198A5472"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Pr>
                <w:rFonts w:ascii="Arial" w:eastAsia="Arial Unicode MS" w:hAnsi="Arial" w:cs="Arial"/>
                <w:kern w:val="3"/>
                <w:sz w:val="16"/>
                <w:szCs w:val="16"/>
              </w:rPr>
              <w:t>a</w:t>
            </w:r>
            <w:r w:rsidRPr="00D313E5">
              <w:rPr>
                <w:rFonts w:ascii="Arial" w:eastAsia="Arial Unicode MS" w:hAnsi="Arial" w:cs="Arial"/>
                <w:kern w:val="3"/>
                <w:sz w:val="16"/>
                <w:szCs w:val="16"/>
              </w:rPr>
              <w:t>pós análise do caso – Administração/</w:t>
            </w:r>
          </w:p>
          <w:p w14:paraId="6AD66AB5"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CAIXA</w:t>
            </w:r>
          </w:p>
        </w:tc>
      </w:tr>
      <w:tr w:rsidR="00D3210A" w:rsidRPr="00D313E5" w14:paraId="679DAF81" w14:textId="77777777" w:rsidTr="00CE4B19">
        <w:tc>
          <w:tcPr>
            <w:tcW w:w="1984" w:type="dxa"/>
            <w:vAlign w:val="center"/>
          </w:tcPr>
          <w:p w14:paraId="326FE060"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Modificações das especificações do serviço / Projeto</w:t>
            </w:r>
          </w:p>
        </w:tc>
        <w:tc>
          <w:tcPr>
            <w:tcW w:w="1843" w:type="dxa"/>
            <w:vAlign w:val="center"/>
          </w:tcPr>
          <w:p w14:paraId="08FF8CC2"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Administração poderá modificar especificações de serviços, ampliar ou reduzir o escopo</w:t>
            </w:r>
          </w:p>
        </w:tc>
        <w:tc>
          <w:tcPr>
            <w:tcW w:w="1698" w:type="dxa"/>
            <w:vAlign w:val="center"/>
          </w:tcPr>
          <w:p w14:paraId="4EC7A5B3"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Aumento de prazo e custos</w:t>
            </w:r>
          </w:p>
        </w:tc>
        <w:tc>
          <w:tcPr>
            <w:tcW w:w="1988" w:type="dxa"/>
            <w:vAlign w:val="center"/>
          </w:tcPr>
          <w:p w14:paraId="5C2C98D8"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Reajustes periódicos/reequilíbrio econômico-financeiro/aditivo contratual</w:t>
            </w:r>
          </w:p>
        </w:tc>
        <w:tc>
          <w:tcPr>
            <w:tcW w:w="1842" w:type="dxa"/>
            <w:vAlign w:val="center"/>
          </w:tcPr>
          <w:p w14:paraId="35F087FC"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Após análise do caso</w:t>
            </w:r>
            <w:r>
              <w:rPr>
                <w:rFonts w:ascii="Arial" w:eastAsia="Arial Unicode MS" w:hAnsi="Arial" w:cs="Arial"/>
                <w:kern w:val="3"/>
                <w:sz w:val="16"/>
                <w:szCs w:val="16"/>
              </w:rPr>
              <w:t xml:space="preserve"> </w:t>
            </w:r>
            <w:r w:rsidRPr="00D313E5">
              <w:rPr>
                <w:rFonts w:ascii="Arial" w:eastAsia="Arial Unicode MS" w:hAnsi="Arial" w:cs="Arial"/>
                <w:kern w:val="3"/>
                <w:sz w:val="16"/>
                <w:szCs w:val="16"/>
              </w:rPr>
              <w:t>– Administração/CAIXA</w:t>
            </w:r>
          </w:p>
        </w:tc>
      </w:tr>
      <w:tr w:rsidR="00D3210A" w:rsidRPr="00D313E5" w14:paraId="3D3FC5EB" w14:textId="77777777" w:rsidTr="00CE4B19">
        <w:tc>
          <w:tcPr>
            <w:tcW w:w="1984" w:type="dxa"/>
            <w:vAlign w:val="center"/>
          </w:tcPr>
          <w:p w14:paraId="2762C35A"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Obsolescência tecnológica, falta de inovação técnica e deficiência de equipamentos</w:t>
            </w:r>
          </w:p>
        </w:tc>
        <w:tc>
          <w:tcPr>
            <w:tcW w:w="1843" w:type="dxa"/>
            <w:vAlign w:val="center"/>
          </w:tcPr>
          <w:p w14:paraId="12ED2538"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Contratada não consegue atingir os requisitos de qualidade</w:t>
            </w:r>
          </w:p>
        </w:tc>
        <w:tc>
          <w:tcPr>
            <w:tcW w:w="1698" w:type="dxa"/>
            <w:vAlign w:val="center"/>
          </w:tcPr>
          <w:p w14:paraId="2EB9A0CC"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Retrabalhos</w:t>
            </w:r>
          </w:p>
          <w:p w14:paraId="225A8894"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Aumento de prazo e de custo</w:t>
            </w:r>
          </w:p>
        </w:tc>
        <w:tc>
          <w:tcPr>
            <w:tcW w:w="1988" w:type="dxa"/>
            <w:vAlign w:val="center"/>
          </w:tcPr>
          <w:p w14:paraId="063660C6"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Previsão de cláusulas protetivas nos contratos de fornecimento de materiais/serviços</w:t>
            </w:r>
          </w:p>
          <w:p w14:paraId="6F2B3896"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Seguro risco de engenharia</w:t>
            </w:r>
          </w:p>
          <w:p w14:paraId="6826B638"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Seguro de Responsabilidade Civil Profissional</w:t>
            </w:r>
          </w:p>
        </w:tc>
        <w:tc>
          <w:tcPr>
            <w:tcW w:w="1842" w:type="dxa"/>
            <w:vAlign w:val="center"/>
          </w:tcPr>
          <w:p w14:paraId="3029798E"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Contratada</w:t>
            </w:r>
          </w:p>
          <w:p w14:paraId="4229160D" w14:textId="73531BDF"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p>
        </w:tc>
      </w:tr>
      <w:tr w:rsidR="00D3210A" w:rsidRPr="00D313E5" w14:paraId="777E3783" w14:textId="77777777" w:rsidTr="00CE4B19">
        <w:tc>
          <w:tcPr>
            <w:tcW w:w="1984" w:type="dxa"/>
            <w:vAlign w:val="center"/>
          </w:tcPr>
          <w:p w14:paraId="52989000"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Inflação</w:t>
            </w:r>
          </w:p>
          <w:p w14:paraId="41D942B7"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Flutuação de Câmbio</w:t>
            </w:r>
          </w:p>
          <w:p w14:paraId="46E143D7"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Aumentos desproporcionais de custo de insumos</w:t>
            </w:r>
          </w:p>
        </w:tc>
        <w:tc>
          <w:tcPr>
            <w:tcW w:w="1843" w:type="dxa"/>
            <w:vAlign w:val="center"/>
          </w:tcPr>
          <w:p w14:paraId="4AF47562"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Diminuição da margem de lucro da empresa</w:t>
            </w:r>
          </w:p>
        </w:tc>
        <w:tc>
          <w:tcPr>
            <w:tcW w:w="1698" w:type="dxa"/>
            <w:vAlign w:val="center"/>
          </w:tcPr>
          <w:p w14:paraId="1F48081F"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Aumento do custo</w:t>
            </w:r>
          </w:p>
        </w:tc>
        <w:tc>
          <w:tcPr>
            <w:tcW w:w="1988" w:type="dxa"/>
            <w:vAlign w:val="center"/>
          </w:tcPr>
          <w:p w14:paraId="296C46BC"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Previsão de cláusulas protetivas nos contratos de fornecimento de materiais/serviços</w:t>
            </w:r>
          </w:p>
          <w:p w14:paraId="39E259FD"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Planejamento de compras</w:t>
            </w:r>
          </w:p>
        </w:tc>
        <w:tc>
          <w:tcPr>
            <w:tcW w:w="1842" w:type="dxa"/>
            <w:vAlign w:val="center"/>
          </w:tcPr>
          <w:p w14:paraId="3BA30186"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Pr>
                <w:rFonts w:ascii="Arial" w:eastAsia="Arial Unicode MS" w:hAnsi="Arial" w:cs="Arial"/>
                <w:kern w:val="3"/>
                <w:sz w:val="16"/>
                <w:szCs w:val="16"/>
              </w:rPr>
              <w:t>Contratada. Caso haja manifestação prévia à emissão dos contratos, CAIXA analisa pedido de cancelamento da Ata</w:t>
            </w:r>
          </w:p>
        </w:tc>
      </w:tr>
      <w:tr w:rsidR="00D3210A" w:rsidRPr="00D313E5" w14:paraId="2F2752C1" w14:textId="77777777" w:rsidTr="00CE4B19">
        <w:tc>
          <w:tcPr>
            <w:tcW w:w="1984" w:type="dxa"/>
            <w:vAlign w:val="center"/>
          </w:tcPr>
          <w:p w14:paraId="40248185"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Danos a terceiros</w:t>
            </w:r>
          </w:p>
        </w:tc>
        <w:tc>
          <w:tcPr>
            <w:tcW w:w="1843" w:type="dxa"/>
            <w:vAlign w:val="center"/>
          </w:tcPr>
          <w:p w14:paraId="53899891"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 xml:space="preserve">Danos causados a terceiros em decorrência de más decisões durante a </w:t>
            </w:r>
            <w:r w:rsidRPr="00D313E5">
              <w:rPr>
                <w:rFonts w:ascii="Arial" w:eastAsia="Arial Unicode MS" w:hAnsi="Arial" w:cs="Arial"/>
                <w:kern w:val="3"/>
                <w:sz w:val="16"/>
                <w:szCs w:val="16"/>
              </w:rPr>
              <w:lastRenderedPageBreak/>
              <w:t>reforma.</w:t>
            </w:r>
          </w:p>
        </w:tc>
        <w:tc>
          <w:tcPr>
            <w:tcW w:w="1698" w:type="dxa"/>
            <w:vAlign w:val="center"/>
          </w:tcPr>
          <w:p w14:paraId="60AED6EE"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lastRenderedPageBreak/>
              <w:t>Aumento prazo e custos</w:t>
            </w:r>
          </w:p>
        </w:tc>
        <w:tc>
          <w:tcPr>
            <w:tcW w:w="1988" w:type="dxa"/>
            <w:vAlign w:val="center"/>
          </w:tcPr>
          <w:p w14:paraId="2E7843A6"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Seguros</w:t>
            </w:r>
          </w:p>
        </w:tc>
        <w:tc>
          <w:tcPr>
            <w:tcW w:w="1842" w:type="dxa"/>
            <w:vAlign w:val="center"/>
          </w:tcPr>
          <w:p w14:paraId="56C81351"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Contratada</w:t>
            </w:r>
          </w:p>
          <w:p w14:paraId="5499E65D" w14:textId="566136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p>
        </w:tc>
      </w:tr>
      <w:tr w:rsidR="00D3210A" w:rsidRPr="00D313E5" w14:paraId="03B7CCD6" w14:textId="77777777" w:rsidTr="00CE4B19">
        <w:tc>
          <w:tcPr>
            <w:tcW w:w="1984" w:type="dxa"/>
            <w:vAlign w:val="center"/>
          </w:tcPr>
          <w:p w14:paraId="129E8F35"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 xml:space="preserve">Roubos ou furtos no local </w:t>
            </w:r>
            <w:r>
              <w:rPr>
                <w:rFonts w:ascii="Arial" w:eastAsia="Arial Unicode MS" w:hAnsi="Arial" w:cs="Arial"/>
                <w:kern w:val="3"/>
                <w:sz w:val="16"/>
                <w:szCs w:val="16"/>
              </w:rPr>
              <w:t>dos serviços</w:t>
            </w:r>
          </w:p>
        </w:tc>
        <w:tc>
          <w:tcPr>
            <w:tcW w:w="1843" w:type="dxa"/>
            <w:vAlign w:val="center"/>
          </w:tcPr>
          <w:p w14:paraId="67E8969B"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Prejuízos gerados por segurança inadequada no canteiro de obras, gerando custos adicionais</w:t>
            </w:r>
          </w:p>
        </w:tc>
        <w:tc>
          <w:tcPr>
            <w:tcW w:w="1698" w:type="dxa"/>
            <w:vAlign w:val="center"/>
          </w:tcPr>
          <w:p w14:paraId="60E6948B"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Aumento prazo e custos</w:t>
            </w:r>
          </w:p>
        </w:tc>
        <w:tc>
          <w:tcPr>
            <w:tcW w:w="1988" w:type="dxa"/>
            <w:vAlign w:val="center"/>
          </w:tcPr>
          <w:p w14:paraId="08DD8957"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Planejamento organizacional da empresa</w:t>
            </w:r>
          </w:p>
        </w:tc>
        <w:tc>
          <w:tcPr>
            <w:tcW w:w="1842" w:type="dxa"/>
            <w:vAlign w:val="center"/>
          </w:tcPr>
          <w:p w14:paraId="35EA9736"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 xml:space="preserve">Contratada </w:t>
            </w:r>
          </w:p>
        </w:tc>
      </w:tr>
      <w:tr w:rsidR="00D3210A" w:rsidRPr="00D313E5" w14:paraId="295C3A56" w14:textId="77777777" w:rsidTr="00CE4B19">
        <w:tc>
          <w:tcPr>
            <w:tcW w:w="1984" w:type="dxa"/>
            <w:vAlign w:val="center"/>
          </w:tcPr>
          <w:p w14:paraId="3D39D588"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Problemas de liquidez financeira</w:t>
            </w:r>
          </w:p>
        </w:tc>
        <w:tc>
          <w:tcPr>
            <w:tcW w:w="1843" w:type="dxa"/>
            <w:vAlign w:val="center"/>
          </w:tcPr>
          <w:p w14:paraId="6EC18730"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Contratada apresenta problemas de caixa, impossibilitando a continuação d</w:t>
            </w:r>
            <w:r>
              <w:rPr>
                <w:rFonts w:ascii="Arial" w:eastAsia="Arial Unicode MS" w:hAnsi="Arial" w:cs="Arial"/>
                <w:kern w:val="3"/>
                <w:sz w:val="16"/>
                <w:szCs w:val="16"/>
              </w:rPr>
              <w:t>os serviços</w:t>
            </w:r>
          </w:p>
        </w:tc>
        <w:tc>
          <w:tcPr>
            <w:tcW w:w="1698" w:type="dxa"/>
            <w:vAlign w:val="center"/>
          </w:tcPr>
          <w:p w14:paraId="116C32E7"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 xml:space="preserve">Aumento de prazo </w:t>
            </w:r>
          </w:p>
        </w:tc>
        <w:tc>
          <w:tcPr>
            <w:tcW w:w="1988" w:type="dxa"/>
            <w:vAlign w:val="center"/>
          </w:tcPr>
          <w:p w14:paraId="7EE98222"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Qualificação Econômico-financeira adequada ao porte d</w:t>
            </w:r>
            <w:r>
              <w:rPr>
                <w:rFonts w:ascii="Arial" w:eastAsia="Arial Unicode MS" w:hAnsi="Arial" w:cs="Arial"/>
                <w:kern w:val="3"/>
                <w:sz w:val="16"/>
                <w:szCs w:val="16"/>
              </w:rPr>
              <w:t>a Ata</w:t>
            </w:r>
            <w:r w:rsidRPr="00D313E5">
              <w:rPr>
                <w:rFonts w:ascii="Arial" w:eastAsia="Arial Unicode MS" w:hAnsi="Arial" w:cs="Arial"/>
                <w:kern w:val="3"/>
                <w:sz w:val="16"/>
                <w:szCs w:val="16"/>
              </w:rPr>
              <w:t>/</w:t>
            </w:r>
            <w:r>
              <w:rPr>
                <w:rFonts w:ascii="Arial" w:eastAsia="Arial Unicode MS" w:hAnsi="Arial" w:cs="Arial"/>
                <w:kern w:val="3"/>
                <w:sz w:val="16"/>
                <w:szCs w:val="16"/>
              </w:rPr>
              <w:t>contrato</w:t>
            </w:r>
            <w:r w:rsidRPr="00D313E5">
              <w:rPr>
                <w:rFonts w:ascii="Arial" w:eastAsia="Arial Unicode MS" w:hAnsi="Arial" w:cs="Arial"/>
                <w:kern w:val="3"/>
                <w:sz w:val="16"/>
                <w:szCs w:val="16"/>
              </w:rPr>
              <w:t xml:space="preserve"> Planejamento financeiro</w:t>
            </w:r>
          </w:p>
        </w:tc>
        <w:tc>
          <w:tcPr>
            <w:tcW w:w="1842" w:type="dxa"/>
            <w:vAlign w:val="center"/>
          </w:tcPr>
          <w:p w14:paraId="5F3257B9"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 xml:space="preserve">Contratada </w:t>
            </w:r>
          </w:p>
        </w:tc>
      </w:tr>
      <w:tr w:rsidR="00D3210A" w:rsidRPr="00D313E5" w14:paraId="70C460BF" w14:textId="77777777" w:rsidTr="00CE4B19">
        <w:tc>
          <w:tcPr>
            <w:tcW w:w="1984" w:type="dxa"/>
            <w:vAlign w:val="center"/>
          </w:tcPr>
          <w:p w14:paraId="5236BED2"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 xml:space="preserve">Não capacidade de gerenciamento </w:t>
            </w:r>
            <w:r>
              <w:rPr>
                <w:rFonts w:ascii="Arial" w:eastAsia="Arial Unicode MS" w:hAnsi="Arial" w:cs="Arial"/>
                <w:kern w:val="3"/>
                <w:sz w:val="16"/>
                <w:szCs w:val="16"/>
              </w:rPr>
              <w:t xml:space="preserve">dos  </w:t>
            </w:r>
            <w:r w:rsidRPr="00D313E5">
              <w:rPr>
                <w:rFonts w:ascii="Arial" w:eastAsia="Arial Unicode MS" w:hAnsi="Arial" w:cs="Arial"/>
                <w:kern w:val="3"/>
                <w:sz w:val="16"/>
                <w:szCs w:val="16"/>
              </w:rPr>
              <w:t>serviços concomitantes</w:t>
            </w:r>
          </w:p>
        </w:tc>
        <w:tc>
          <w:tcPr>
            <w:tcW w:w="1843" w:type="dxa"/>
            <w:vAlign w:val="center"/>
          </w:tcPr>
          <w:p w14:paraId="1943665E"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Falta de pessoal para cumprir os contratos</w:t>
            </w:r>
          </w:p>
        </w:tc>
        <w:tc>
          <w:tcPr>
            <w:tcW w:w="1698" w:type="dxa"/>
            <w:vAlign w:val="center"/>
          </w:tcPr>
          <w:p w14:paraId="49BAE317"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Pr>
                <w:rFonts w:ascii="Arial" w:eastAsia="Arial Unicode MS" w:hAnsi="Arial" w:cs="Arial"/>
                <w:kern w:val="3"/>
                <w:sz w:val="16"/>
                <w:szCs w:val="16"/>
              </w:rPr>
              <w:t>S</w:t>
            </w:r>
            <w:r w:rsidRPr="00D313E5">
              <w:rPr>
                <w:rFonts w:ascii="Arial" w:eastAsia="Arial Unicode MS" w:hAnsi="Arial" w:cs="Arial"/>
                <w:kern w:val="3"/>
                <w:sz w:val="16"/>
                <w:szCs w:val="16"/>
              </w:rPr>
              <w:t>erviços atrasados</w:t>
            </w:r>
          </w:p>
        </w:tc>
        <w:tc>
          <w:tcPr>
            <w:tcW w:w="1988" w:type="dxa"/>
            <w:vAlign w:val="center"/>
          </w:tcPr>
          <w:p w14:paraId="21A6B303"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Contratação de pessoal qualificado em quantidade suficiente</w:t>
            </w:r>
          </w:p>
        </w:tc>
        <w:tc>
          <w:tcPr>
            <w:tcW w:w="1842" w:type="dxa"/>
            <w:vAlign w:val="center"/>
          </w:tcPr>
          <w:p w14:paraId="132E42C6"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Contratada</w:t>
            </w:r>
          </w:p>
        </w:tc>
      </w:tr>
      <w:tr w:rsidR="00D3210A" w:rsidRPr="00D313E5" w14:paraId="49A2CD67" w14:textId="77777777" w:rsidTr="00CE4B19">
        <w:tc>
          <w:tcPr>
            <w:tcW w:w="1984" w:type="dxa"/>
            <w:tcBorders>
              <w:top w:val="single" w:sz="4" w:space="0" w:color="auto"/>
              <w:left w:val="single" w:sz="4" w:space="0" w:color="auto"/>
              <w:bottom w:val="single" w:sz="4" w:space="0" w:color="auto"/>
              <w:right w:val="single" w:sz="4" w:space="0" w:color="auto"/>
            </w:tcBorders>
            <w:vAlign w:val="center"/>
          </w:tcPr>
          <w:p w14:paraId="38C06FC8"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Não recebimento d</w:t>
            </w:r>
            <w:r>
              <w:rPr>
                <w:rFonts w:ascii="Arial" w:eastAsia="Arial Unicode MS" w:hAnsi="Arial" w:cs="Arial"/>
                <w:kern w:val="3"/>
                <w:sz w:val="16"/>
                <w:szCs w:val="16"/>
              </w:rPr>
              <w:t xml:space="preserve">os </w:t>
            </w:r>
            <w:r w:rsidRPr="00D313E5">
              <w:rPr>
                <w:rFonts w:ascii="Arial" w:eastAsia="Arial Unicode MS" w:hAnsi="Arial" w:cs="Arial"/>
                <w:kern w:val="3"/>
                <w:sz w:val="16"/>
                <w:szCs w:val="16"/>
              </w:rPr>
              <w:t>serviços pela contratante</w:t>
            </w:r>
          </w:p>
        </w:tc>
        <w:tc>
          <w:tcPr>
            <w:tcW w:w="1843" w:type="dxa"/>
            <w:tcBorders>
              <w:top w:val="single" w:sz="4" w:space="0" w:color="auto"/>
              <w:left w:val="single" w:sz="4" w:space="0" w:color="auto"/>
              <w:bottom w:val="single" w:sz="4" w:space="0" w:color="auto"/>
              <w:right w:val="single" w:sz="4" w:space="0" w:color="auto"/>
            </w:tcBorders>
            <w:vAlign w:val="center"/>
          </w:tcPr>
          <w:p w14:paraId="498D10D1"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Não cumprimento das especificações de serviços e equipamentos. Pendências de execução</w:t>
            </w:r>
          </w:p>
        </w:tc>
        <w:tc>
          <w:tcPr>
            <w:tcW w:w="1698" w:type="dxa"/>
            <w:tcBorders>
              <w:top w:val="single" w:sz="4" w:space="0" w:color="auto"/>
              <w:left w:val="single" w:sz="4" w:space="0" w:color="auto"/>
              <w:bottom w:val="single" w:sz="4" w:space="0" w:color="auto"/>
              <w:right w:val="single" w:sz="4" w:space="0" w:color="auto"/>
            </w:tcBorders>
            <w:vAlign w:val="center"/>
          </w:tcPr>
          <w:p w14:paraId="43CAEE81"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Retrabalhos</w:t>
            </w:r>
          </w:p>
          <w:p w14:paraId="5B2C96C4"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Aumento prazos e custos</w:t>
            </w:r>
          </w:p>
        </w:tc>
        <w:tc>
          <w:tcPr>
            <w:tcW w:w="1988" w:type="dxa"/>
            <w:tcBorders>
              <w:top w:val="single" w:sz="4" w:space="0" w:color="auto"/>
              <w:left w:val="single" w:sz="4" w:space="0" w:color="auto"/>
              <w:bottom w:val="single" w:sz="4" w:space="0" w:color="auto"/>
              <w:right w:val="single" w:sz="4" w:space="0" w:color="auto"/>
            </w:tcBorders>
            <w:vAlign w:val="center"/>
          </w:tcPr>
          <w:p w14:paraId="58A0B71E"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Fornecer equipamentos e serviços de acordo, ou de qualidade superior, com os especificados em projeto</w:t>
            </w:r>
          </w:p>
        </w:tc>
        <w:tc>
          <w:tcPr>
            <w:tcW w:w="1842" w:type="dxa"/>
            <w:tcBorders>
              <w:top w:val="single" w:sz="4" w:space="0" w:color="auto"/>
              <w:left w:val="single" w:sz="4" w:space="0" w:color="auto"/>
              <w:bottom w:val="single" w:sz="4" w:space="0" w:color="auto"/>
              <w:right w:val="single" w:sz="4" w:space="0" w:color="auto"/>
            </w:tcBorders>
            <w:vAlign w:val="center"/>
          </w:tcPr>
          <w:p w14:paraId="289DD28A"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Contratada</w:t>
            </w:r>
          </w:p>
        </w:tc>
      </w:tr>
    </w:tbl>
    <w:p w14:paraId="517D9D89" w14:textId="5B117F10" w:rsidR="003E5A91" w:rsidRDefault="003E5A91" w:rsidP="003E5A91">
      <w:pPr>
        <w:rPr>
          <w:rFonts w:ascii="Arial" w:hAnsi="Arial" w:cs="Arial"/>
          <w:bCs/>
          <w:sz w:val="22"/>
          <w:szCs w:val="22"/>
        </w:rPr>
      </w:pPr>
    </w:p>
    <w:p w14:paraId="4944710A" w14:textId="61B15982" w:rsidR="003E5A91" w:rsidRPr="003E5A91" w:rsidRDefault="003E5A91" w:rsidP="003E5A91">
      <w:pPr>
        <w:tabs>
          <w:tab w:val="left" w:pos="1155"/>
        </w:tabs>
      </w:pPr>
      <w:r>
        <w:tab/>
      </w:r>
    </w:p>
    <w:sectPr w:rsidR="003E5A91" w:rsidRPr="003E5A91" w:rsidSect="001F0E7D">
      <w:headerReference w:type="default" r:id="rId12"/>
      <w:footerReference w:type="default" r:id="rId13"/>
      <w:headerReference w:type="first" r:id="rId14"/>
      <w:pgSz w:w="11907" w:h="16840" w:code="9"/>
      <w:pgMar w:top="1134" w:right="851" w:bottom="567" w:left="1588" w:header="1134"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1B48D8" w14:textId="77777777" w:rsidR="00D91EC6" w:rsidRDefault="00D91EC6">
      <w:r>
        <w:separator/>
      </w:r>
    </w:p>
  </w:endnote>
  <w:endnote w:type="continuationSeparator" w:id="0">
    <w:p w14:paraId="63D6EEF7" w14:textId="77777777" w:rsidR="00D91EC6" w:rsidRDefault="00D91E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5660D" w14:textId="3290E9FB" w:rsidR="00907543" w:rsidRDefault="00907543">
    <w:pPr>
      <w:pStyle w:val="Rodap"/>
    </w:pPr>
    <w:r>
      <w:rPr>
        <w:rFonts w:ascii="Arial" w:hAnsi="Arial" w:cs="Arial"/>
        <w:sz w:val="16"/>
        <w:szCs w:val="16"/>
      </w:rPr>
      <w:t>TR</w:t>
    </w:r>
    <w:r w:rsidRPr="004508A2">
      <w:rPr>
        <w:rFonts w:ascii="Arial" w:hAnsi="Arial" w:cs="Arial"/>
        <w:sz w:val="16"/>
        <w:szCs w:val="16"/>
      </w:rPr>
      <w:t>_ATA_</w:t>
    </w:r>
    <w:r>
      <w:rPr>
        <w:rFonts w:ascii="Arial" w:hAnsi="Arial" w:cs="Arial"/>
        <w:sz w:val="16"/>
        <w:szCs w:val="16"/>
      </w:rPr>
      <w:t>PINTURA</w:t>
    </w:r>
    <w:r w:rsidRPr="004508A2">
      <w:rPr>
        <w:rFonts w:ascii="Arial" w:hAnsi="Arial" w:cs="Arial"/>
        <w:sz w:val="16"/>
        <w:szCs w:val="16"/>
      </w:rPr>
      <w:t>_R0</w:t>
    </w:r>
    <w:r>
      <w:rPr>
        <w:rFonts w:ascii="Arial" w:hAnsi="Arial" w:cs="Arial"/>
        <w:sz w:val="16"/>
        <w:szCs w:val="16"/>
      </w:rPr>
      <w:t>5</w:t>
    </w:r>
    <w:r w:rsidR="001F66F5">
      <w:rPr>
        <w:rFonts w:ascii="Arial" w:hAnsi="Arial" w:cs="Arial"/>
        <w:sz w:val="16"/>
        <w:szCs w:val="16"/>
      </w:rPr>
      <w:t>.1</w:t>
    </w:r>
    <w:r w:rsidR="003E5A91">
      <w:rPr>
        <w:rFonts w:ascii="Arial" w:hAnsi="Arial" w:cs="Arial"/>
        <w:sz w:val="16"/>
        <w:szCs w:val="16"/>
      </w:rPr>
      <w:tab/>
    </w:r>
    <w:r w:rsidR="003E5A91">
      <w:rPr>
        <w:rFonts w:ascii="Arial" w:hAnsi="Arial" w:cs="Arial"/>
        <w:sz w:val="16"/>
        <w:szCs w:val="16"/>
      </w:rPr>
      <w:tab/>
      <w:t>05/2023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005372" w14:textId="77777777" w:rsidR="00D91EC6" w:rsidRDefault="00D91EC6">
      <w:r>
        <w:separator/>
      </w:r>
    </w:p>
  </w:footnote>
  <w:footnote w:type="continuationSeparator" w:id="0">
    <w:p w14:paraId="772EFF51" w14:textId="77777777" w:rsidR="00D91EC6" w:rsidRDefault="00D91E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85311" w14:textId="07FDA524" w:rsidR="00907543" w:rsidRDefault="001B41E8">
    <w:pPr>
      <w:pStyle w:val="Cabealho"/>
    </w:pPr>
    <w:r>
      <w:rPr>
        <w:noProof/>
      </w:rPr>
      <w:drawing>
        <wp:anchor distT="0" distB="0" distL="114300" distR="114300" simplePos="0" relativeHeight="251657728" behindDoc="0" locked="0" layoutInCell="1" allowOverlap="1" wp14:anchorId="4B4FB486" wp14:editId="24D484F6">
          <wp:simplePos x="0" y="0"/>
          <wp:positionH relativeFrom="column">
            <wp:posOffset>-108585</wp:posOffset>
          </wp:positionH>
          <wp:positionV relativeFrom="paragraph">
            <wp:posOffset>-414020</wp:posOffset>
          </wp:positionV>
          <wp:extent cx="1600200" cy="351790"/>
          <wp:effectExtent l="0" t="0" r="0" b="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0200" cy="35179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2E3A1" w14:textId="77777777" w:rsidR="00907543" w:rsidRDefault="00907543">
    <w:pPr>
      <w:pStyle w:val="Cabealho"/>
      <w:jc w:val="right"/>
      <w:rPr>
        <w:rFonts w:ascii="Arial" w:hAnsi="Arial"/>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hybridMultilevel"/>
    <w:tmpl w:val="D8E41F76"/>
    <w:lvl w:ilvl="0" w:tplc="2D3CCD9E">
      <w:start w:val="1"/>
      <w:numFmt w:val="decimal"/>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pStyle w:val="Normal5"/>
      <w:lvlText w:val="%5."/>
      <w:lvlJc w:val="left"/>
      <w:pPr>
        <w:tabs>
          <w:tab w:val="num" w:pos="3600"/>
        </w:tabs>
        <w:ind w:left="3600" w:hanging="360"/>
      </w:pPr>
    </w:lvl>
    <w:lvl w:ilvl="5" w:tplc="04160005">
      <w:start w:val="1"/>
      <w:numFmt w:val="lowerRoman"/>
      <w:pStyle w:val="Normal6"/>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1" w15:restartNumberingAfterBreak="0">
    <w:nsid w:val="00000002"/>
    <w:multiLevelType w:val="singleLevel"/>
    <w:tmpl w:val="00000002"/>
    <w:name w:val="WW8Num2"/>
    <w:lvl w:ilvl="0">
      <w:start w:val="1"/>
      <w:numFmt w:val="bullet"/>
      <w:lvlText w:val=""/>
      <w:lvlJc w:val="left"/>
      <w:pPr>
        <w:tabs>
          <w:tab w:val="num" w:pos="1854"/>
        </w:tabs>
        <w:ind w:left="1854" w:hanging="360"/>
      </w:pPr>
      <w:rPr>
        <w:rFonts w:ascii="Symbol" w:hAnsi="Symbol"/>
      </w:rPr>
    </w:lvl>
  </w:abstractNum>
  <w:abstractNum w:abstractNumId="2" w15:restartNumberingAfterBreak="0">
    <w:nsid w:val="00000003"/>
    <w:multiLevelType w:val="multilevel"/>
    <w:tmpl w:val="00000003"/>
    <w:lvl w:ilvl="0">
      <w:start w:val="10"/>
      <w:numFmt w:val="decimal"/>
      <w:lvlText w:val="%1"/>
      <w:lvlJc w:val="left"/>
      <w:pPr>
        <w:tabs>
          <w:tab w:val="num" w:pos="555"/>
        </w:tabs>
        <w:ind w:left="555" w:hanging="555"/>
      </w:pPr>
    </w:lvl>
    <w:lvl w:ilvl="1">
      <w:start w:val="3"/>
      <w:numFmt w:val="decimal"/>
      <w:lvlText w:val="%1.%2"/>
      <w:lvlJc w:val="left"/>
      <w:pPr>
        <w:tabs>
          <w:tab w:val="num" w:pos="555"/>
        </w:tabs>
        <w:ind w:left="555" w:hanging="55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0000004"/>
    <w:multiLevelType w:val="multilevel"/>
    <w:tmpl w:val="00000004"/>
    <w:name w:val="WW8Num4"/>
    <w:lvl w:ilvl="0">
      <w:start w:val="10"/>
      <w:numFmt w:val="decimal"/>
      <w:lvlText w:val="%1"/>
      <w:lvlJc w:val="left"/>
      <w:pPr>
        <w:tabs>
          <w:tab w:val="num" w:pos="1080"/>
        </w:tabs>
        <w:ind w:left="1080" w:hanging="1080"/>
      </w:pPr>
    </w:lvl>
    <w:lvl w:ilvl="1">
      <w:start w:val="2"/>
      <w:numFmt w:val="decimal"/>
      <w:lvlText w:val="%1.%2"/>
      <w:lvlJc w:val="left"/>
      <w:pPr>
        <w:tabs>
          <w:tab w:val="num" w:pos="1080"/>
        </w:tabs>
        <w:ind w:left="1080" w:hanging="1080"/>
      </w:pPr>
    </w:lvl>
    <w:lvl w:ilvl="2">
      <w:start w:val="1"/>
      <w:numFmt w:val="decimal"/>
      <w:lvlText w:val="%1.%2.%3"/>
      <w:lvlJc w:val="left"/>
      <w:pPr>
        <w:tabs>
          <w:tab w:val="num" w:pos="1080"/>
        </w:tabs>
        <w:ind w:left="1080" w:hanging="108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15:restartNumberingAfterBreak="0">
    <w:nsid w:val="00000014"/>
    <w:multiLevelType w:val="multilevel"/>
    <w:tmpl w:val="D55CE642"/>
    <w:lvl w:ilvl="0">
      <w:start w:val="1"/>
      <w:numFmt w:val="decimal"/>
      <w:lvlText w:val="%1"/>
      <w:lvlJc w:val="left"/>
      <w:pPr>
        <w:tabs>
          <w:tab w:val="num" w:pos="992"/>
        </w:tabs>
        <w:ind w:left="992" w:hanging="992"/>
      </w:pPr>
      <w:rPr>
        <w:rFonts w:ascii="Arial" w:eastAsia="Times New Roman" w:hAnsi="Arial" w:cs="Arial" w:hint="default"/>
        <w:b/>
      </w:rPr>
    </w:lvl>
    <w:lvl w:ilvl="1">
      <w:start w:val="1"/>
      <w:numFmt w:val="decimal"/>
      <w:lvlText w:val="%1.%2"/>
      <w:lvlJc w:val="left"/>
      <w:pPr>
        <w:tabs>
          <w:tab w:val="num" w:pos="992"/>
        </w:tabs>
        <w:ind w:left="992" w:hanging="992"/>
      </w:pPr>
      <w:rPr>
        <w:b w:val="0"/>
      </w:rPr>
    </w:lvl>
    <w:lvl w:ilvl="2">
      <w:start w:val="1"/>
      <w:numFmt w:val="decimal"/>
      <w:lvlText w:val="%1.%2.%3"/>
      <w:lvlJc w:val="left"/>
      <w:pPr>
        <w:tabs>
          <w:tab w:val="num" w:pos="992"/>
        </w:tabs>
        <w:ind w:left="992" w:hanging="992"/>
      </w:pPr>
      <w:rPr>
        <w:b w:val="0"/>
      </w:rPr>
    </w:lvl>
    <w:lvl w:ilvl="3">
      <w:start w:val="1"/>
      <w:numFmt w:val="decimal"/>
      <w:lvlText w:val="%1.%2.%3.%4"/>
      <w:lvlJc w:val="left"/>
      <w:pPr>
        <w:tabs>
          <w:tab w:val="num" w:pos="992"/>
        </w:tabs>
        <w:ind w:left="992" w:hanging="992"/>
      </w:pPr>
      <w:rPr>
        <w:b w:val="0"/>
      </w:rPr>
    </w:lvl>
    <w:lvl w:ilvl="4">
      <w:start w:val="1"/>
      <w:numFmt w:val="decimal"/>
      <w:lvlText w:val="%1.%2.%3.%4.%5"/>
      <w:lvlJc w:val="left"/>
      <w:pPr>
        <w:tabs>
          <w:tab w:val="num" w:pos="992"/>
        </w:tabs>
        <w:ind w:left="992" w:hanging="992"/>
      </w:pPr>
      <w:rPr>
        <w:b w:val="0"/>
        <w:i w:val="0"/>
        <w:sz w:val="22"/>
        <w:szCs w:val="22"/>
      </w:r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5" w15:restartNumberingAfterBreak="0">
    <w:nsid w:val="051367B3"/>
    <w:multiLevelType w:val="hybridMultilevel"/>
    <w:tmpl w:val="1812F46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08B5262A"/>
    <w:multiLevelType w:val="hybridMultilevel"/>
    <w:tmpl w:val="8CD2BF8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0AAC0EC7"/>
    <w:multiLevelType w:val="hybridMultilevel"/>
    <w:tmpl w:val="C408EB7E"/>
    <w:lvl w:ilvl="0" w:tplc="CA8E2CE6">
      <w:start w:val="1"/>
      <w:numFmt w:val="lowerLetter"/>
      <w:lvlText w:val="%1)"/>
      <w:lvlJc w:val="left"/>
      <w:pPr>
        <w:ind w:left="1429" w:hanging="360"/>
      </w:pPr>
      <w:rPr>
        <w:rFonts w:ascii="Arial" w:eastAsia="Times New Roman" w:hAnsi="Arial" w:cs="Arial"/>
      </w:r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8" w15:restartNumberingAfterBreak="0">
    <w:nsid w:val="0C7E651F"/>
    <w:multiLevelType w:val="multilevel"/>
    <w:tmpl w:val="8904E9F4"/>
    <w:lvl w:ilvl="0">
      <w:start w:val="1"/>
      <w:numFmt w:val="decimal"/>
      <w:pStyle w:val="pargrafo"/>
      <w:lvlText w:val="%1"/>
      <w:lvlJc w:val="left"/>
      <w:pPr>
        <w:tabs>
          <w:tab w:val="num" w:pos="1134"/>
        </w:tabs>
        <w:ind w:left="1134" w:hanging="1134"/>
      </w:pPr>
      <w:rPr>
        <w:rFonts w:hint="default"/>
        <w:b w:val="0"/>
        <w:bCs w:val="0"/>
      </w:rPr>
    </w:lvl>
    <w:lvl w:ilvl="1">
      <w:start w:val="1"/>
      <w:numFmt w:val="decimal"/>
      <w:isLgl/>
      <w:lvlText w:val="%1.%2"/>
      <w:lvlJc w:val="left"/>
      <w:pPr>
        <w:tabs>
          <w:tab w:val="num" w:pos="1134"/>
        </w:tabs>
        <w:ind w:left="1134" w:hanging="1134"/>
      </w:pPr>
      <w:rPr>
        <w:rFonts w:hint="default"/>
        <w:b w:val="0"/>
        <w:bCs w:val="0"/>
      </w:rPr>
    </w:lvl>
    <w:lvl w:ilvl="2">
      <w:start w:val="1"/>
      <w:numFmt w:val="decimal"/>
      <w:isLgl/>
      <w:lvlText w:val="%1.%2.%3"/>
      <w:lvlJc w:val="left"/>
      <w:pPr>
        <w:tabs>
          <w:tab w:val="num" w:pos="1134"/>
        </w:tabs>
        <w:ind w:left="1134" w:hanging="1134"/>
      </w:pPr>
      <w:rPr>
        <w:rFonts w:hint="default"/>
        <w:color w:val="auto"/>
      </w:rPr>
    </w:lvl>
    <w:lvl w:ilvl="3">
      <w:start w:val="1"/>
      <w:numFmt w:val="decimal"/>
      <w:isLgl/>
      <w:lvlText w:val="%1.%2.%3.%4"/>
      <w:lvlJc w:val="left"/>
      <w:pPr>
        <w:tabs>
          <w:tab w:val="num" w:pos="1134"/>
        </w:tabs>
        <w:ind w:left="1134" w:hanging="1134"/>
      </w:pPr>
      <w:rPr>
        <w:rFonts w:hint="default"/>
      </w:rPr>
    </w:lvl>
    <w:lvl w:ilvl="4">
      <w:start w:val="1"/>
      <w:numFmt w:val="decimal"/>
      <w:isLgl/>
      <w:lvlText w:val="%1.%2.%3.%4.%5"/>
      <w:lvlJc w:val="left"/>
      <w:pPr>
        <w:tabs>
          <w:tab w:val="num" w:pos="1134"/>
        </w:tabs>
        <w:ind w:left="1134" w:hanging="1134"/>
      </w:pPr>
      <w:rPr>
        <w:rFonts w:hint="default"/>
      </w:rPr>
    </w:lvl>
    <w:lvl w:ilvl="5">
      <w:start w:val="1"/>
      <w:numFmt w:val="decimal"/>
      <w:isLgl/>
      <w:lvlText w:val="%1.%2.%3.%4.%5.%6"/>
      <w:lvlJc w:val="left"/>
      <w:pPr>
        <w:tabs>
          <w:tab w:val="num" w:pos="1134"/>
        </w:tabs>
        <w:ind w:left="1134" w:hanging="1134"/>
      </w:pPr>
      <w:rPr>
        <w:rFonts w:hint="default"/>
      </w:rPr>
    </w:lvl>
    <w:lvl w:ilvl="6">
      <w:start w:val="1"/>
      <w:numFmt w:val="decimal"/>
      <w:isLgl/>
      <w:lvlText w:val="%1.%2.%3.%4.%5.%6.%7"/>
      <w:lvlJc w:val="left"/>
      <w:pPr>
        <w:tabs>
          <w:tab w:val="num" w:pos="1134"/>
        </w:tabs>
        <w:ind w:left="1134" w:hanging="1134"/>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9" w15:restartNumberingAfterBreak="0">
    <w:nsid w:val="0DB801AE"/>
    <w:multiLevelType w:val="hybridMultilevel"/>
    <w:tmpl w:val="1BFAB2CA"/>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140111D8"/>
    <w:multiLevelType w:val="hybridMultilevel"/>
    <w:tmpl w:val="64768CE0"/>
    <w:lvl w:ilvl="0" w:tplc="64C09C7E">
      <w:start w:val="1"/>
      <w:numFmt w:val="bullet"/>
      <w:lvlText w:val=""/>
      <w:lvlJc w:val="left"/>
      <w:pPr>
        <w:tabs>
          <w:tab w:val="num" w:pos="284"/>
        </w:tabs>
        <w:ind w:left="284" w:firstLine="76"/>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8E074C5"/>
    <w:multiLevelType w:val="multilevel"/>
    <w:tmpl w:val="0E540D26"/>
    <w:lvl w:ilvl="0">
      <w:start w:val="4"/>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1BF821A8"/>
    <w:multiLevelType w:val="hybridMultilevel"/>
    <w:tmpl w:val="07A47620"/>
    <w:lvl w:ilvl="0" w:tplc="731C67A8">
      <w:start w:val="1"/>
      <w:numFmt w:val="lowerLetter"/>
      <w:lvlText w:val="%1)"/>
      <w:lvlJc w:val="left"/>
      <w:pPr>
        <w:tabs>
          <w:tab w:val="num" w:pos="930"/>
        </w:tabs>
        <w:ind w:left="930" w:hanging="57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3" w15:restartNumberingAfterBreak="0">
    <w:nsid w:val="1C4008C5"/>
    <w:multiLevelType w:val="hybridMultilevel"/>
    <w:tmpl w:val="D8E41F76"/>
    <w:lvl w:ilvl="0" w:tplc="2D3CCD9E">
      <w:start w:val="1"/>
      <w:numFmt w:val="decimal"/>
      <w:pStyle w:val="Normal1"/>
      <w:lvlText w:val="%1"/>
      <w:lvlJc w:val="left"/>
      <w:pPr>
        <w:tabs>
          <w:tab w:val="num" w:pos="361"/>
        </w:tabs>
        <w:ind w:left="361" w:hanging="360"/>
      </w:pPr>
      <w:rPr>
        <w:rFonts w:hint="default"/>
      </w:rPr>
    </w:lvl>
    <w:lvl w:ilvl="1" w:tplc="04160003" w:tentative="1">
      <w:start w:val="1"/>
      <w:numFmt w:val="lowerLetter"/>
      <w:pStyle w:val="Normal2"/>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start w:val="1"/>
      <w:numFmt w:val="decimal"/>
      <w:pStyle w:val="Normal4"/>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14" w15:restartNumberingAfterBreak="0">
    <w:nsid w:val="1C4D6AD8"/>
    <w:multiLevelType w:val="singleLevel"/>
    <w:tmpl w:val="5282BC9E"/>
    <w:lvl w:ilvl="0">
      <w:start w:val="1"/>
      <w:numFmt w:val="lowerLetter"/>
      <w:lvlText w:val="%1)"/>
      <w:lvlJc w:val="left"/>
      <w:pPr>
        <w:tabs>
          <w:tab w:val="num" w:pos="360"/>
        </w:tabs>
        <w:ind w:left="360" w:hanging="360"/>
      </w:pPr>
      <w:rPr>
        <w:rFonts w:hint="default"/>
      </w:rPr>
    </w:lvl>
  </w:abstractNum>
  <w:abstractNum w:abstractNumId="15" w15:restartNumberingAfterBreak="0">
    <w:nsid w:val="1E926E19"/>
    <w:multiLevelType w:val="hybridMultilevel"/>
    <w:tmpl w:val="2592B0C2"/>
    <w:lvl w:ilvl="0" w:tplc="04160013">
      <w:start w:val="1"/>
      <w:numFmt w:val="upperRoman"/>
      <w:lvlText w:val="%1."/>
      <w:lvlJc w:val="right"/>
      <w:pPr>
        <w:ind w:left="862" w:hanging="360"/>
      </w:pPr>
    </w:lvl>
    <w:lvl w:ilvl="1" w:tplc="04160019" w:tentative="1">
      <w:start w:val="1"/>
      <w:numFmt w:val="lowerLetter"/>
      <w:lvlText w:val="%2."/>
      <w:lvlJc w:val="left"/>
      <w:pPr>
        <w:ind w:left="1582" w:hanging="360"/>
      </w:pPr>
    </w:lvl>
    <w:lvl w:ilvl="2" w:tplc="0416001B" w:tentative="1">
      <w:start w:val="1"/>
      <w:numFmt w:val="lowerRoman"/>
      <w:lvlText w:val="%3."/>
      <w:lvlJc w:val="right"/>
      <w:pPr>
        <w:ind w:left="2302" w:hanging="180"/>
      </w:pPr>
    </w:lvl>
    <w:lvl w:ilvl="3" w:tplc="0416000F" w:tentative="1">
      <w:start w:val="1"/>
      <w:numFmt w:val="decimal"/>
      <w:lvlText w:val="%4."/>
      <w:lvlJc w:val="left"/>
      <w:pPr>
        <w:ind w:left="3022" w:hanging="360"/>
      </w:pPr>
    </w:lvl>
    <w:lvl w:ilvl="4" w:tplc="04160019" w:tentative="1">
      <w:start w:val="1"/>
      <w:numFmt w:val="lowerLetter"/>
      <w:lvlText w:val="%5."/>
      <w:lvlJc w:val="left"/>
      <w:pPr>
        <w:ind w:left="3742" w:hanging="360"/>
      </w:pPr>
    </w:lvl>
    <w:lvl w:ilvl="5" w:tplc="0416001B" w:tentative="1">
      <w:start w:val="1"/>
      <w:numFmt w:val="lowerRoman"/>
      <w:lvlText w:val="%6."/>
      <w:lvlJc w:val="right"/>
      <w:pPr>
        <w:ind w:left="4462" w:hanging="180"/>
      </w:pPr>
    </w:lvl>
    <w:lvl w:ilvl="6" w:tplc="0416000F" w:tentative="1">
      <w:start w:val="1"/>
      <w:numFmt w:val="decimal"/>
      <w:lvlText w:val="%7."/>
      <w:lvlJc w:val="left"/>
      <w:pPr>
        <w:ind w:left="5182" w:hanging="360"/>
      </w:pPr>
    </w:lvl>
    <w:lvl w:ilvl="7" w:tplc="04160019" w:tentative="1">
      <w:start w:val="1"/>
      <w:numFmt w:val="lowerLetter"/>
      <w:lvlText w:val="%8."/>
      <w:lvlJc w:val="left"/>
      <w:pPr>
        <w:ind w:left="5902" w:hanging="360"/>
      </w:pPr>
    </w:lvl>
    <w:lvl w:ilvl="8" w:tplc="0416001B" w:tentative="1">
      <w:start w:val="1"/>
      <w:numFmt w:val="lowerRoman"/>
      <w:lvlText w:val="%9."/>
      <w:lvlJc w:val="right"/>
      <w:pPr>
        <w:ind w:left="6622" w:hanging="180"/>
      </w:pPr>
    </w:lvl>
  </w:abstractNum>
  <w:abstractNum w:abstractNumId="16" w15:restartNumberingAfterBreak="0">
    <w:nsid w:val="333D5602"/>
    <w:multiLevelType w:val="multilevel"/>
    <w:tmpl w:val="0B32E59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cs="Times New Roman"/>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134"/>
        </w:tabs>
        <w:ind w:left="1134" w:hanging="113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134"/>
        </w:tabs>
        <w:ind w:left="1134" w:hanging="1134"/>
      </w:pPr>
      <w:rPr>
        <w:rFonts w:hint="default"/>
        <w:b w:val="0"/>
        <w:bCs/>
        <w:color w:val="auto"/>
      </w:rPr>
    </w:lvl>
    <w:lvl w:ilvl="4">
      <w:start w:val="1"/>
      <w:numFmt w:val="decimal"/>
      <w:lvlText w:val="%1.%2.%3.%4.%5"/>
      <w:lvlJc w:val="left"/>
      <w:pPr>
        <w:tabs>
          <w:tab w:val="num" w:pos="1134"/>
        </w:tabs>
        <w:ind w:left="1134" w:hanging="1134"/>
      </w:pPr>
      <w:rPr>
        <w:rFonts w:hint="default"/>
        <w:b w:val="0"/>
        <w:bCs w:val="0"/>
        <w:color w:val="auto"/>
      </w:rPr>
    </w:lvl>
    <w:lvl w:ilvl="5">
      <w:start w:val="1"/>
      <w:numFmt w:val="decimal"/>
      <w:lvlText w:val="%1.%2.%3.%4.%5.%6"/>
      <w:lvlJc w:val="left"/>
      <w:pPr>
        <w:tabs>
          <w:tab w:val="num" w:pos="1134"/>
        </w:tabs>
        <w:ind w:left="1134" w:hanging="1134"/>
      </w:pPr>
      <w:rPr>
        <w:rFonts w:hint="default"/>
        <w:b w:val="0"/>
        <w:bCs/>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3C317619"/>
    <w:multiLevelType w:val="multilevel"/>
    <w:tmpl w:val="D44AC2B6"/>
    <w:lvl w:ilvl="0">
      <w:start w:val="10"/>
      <w:numFmt w:val="decimal"/>
      <w:lvlText w:val="%1."/>
      <w:lvlJc w:val="left"/>
      <w:pPr>
        <w:ind w:left="360" w:hanging="360"/>
      </w:pPr>
      <w:rPr>
        <w:rFonts w:hint="default"/>
      </w:rPr>
    </w:lvl>
    <w:lvl w:ilvl="1">
      <w:start w:val="1"/>
      <w:numFmt w:val="decimal"/>
      <w:pStyle w:val="TR"/>
      <w:lvlText w:val="%1.%2."/>
      <w:lvlJc w:val="left"/>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24" w:hanging="504"/>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E3B26BE"/>
    <w:multiLevelType w:val="hybridMultilevel"/>
    <w:tmpl w:val="0940516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4152346F"/>
    <w:multiLevelType w:val="hybridMultilevel"/>
    <w:tmpl w:val="96E40F2A"/>
    <w:lvl w:ilvl="0" w:tplc="04160001">
      <w:start w:val="1"/>
      <w:numFmt w:val="bullet"/>
      <w:lvlText w:val=""/>
      <w:lvlJc w:val="left"/>
      <w:pPr>
        <w:ind w:left="720" w:hanging="360"/>
      </w:pPr>
      <w:rPr>
        <w:rFonts w:ascii="Symbol" w:hAnsi="Symbol" w:hint="default"/>
      </w:rPr>
    </w:lvl>
    <w:lvl w:ilvl="1" w:tplc="0416000F">
      <w:start w:val="1"/>
      <w:numFmt w:val="decimal"/>
      <w:lvlText w:val="%2."/>
      <w:lvlJc w:val="left"/>
      <w:pPr>
        <w:ind w:left="1440" w:hanging="360"/>
      </w:pPr>
      <w:rPr>
        <w:rFonts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53121C74"/>
    <w:multiLevelType w:val="hybridMultilevel"/>
    <w:tmpl w:val="5DD4FDFE"/>
    <w:lvl w:ilvl="0" w:tplc="04160017">
      <w:start w:val="1"/>
      <w:numFmt w:val="lowerLetter"/>
      <w:lvlText w:val="%1)"/>
      <w:lvlJc w:val="left"/>
      <w:pPr>
        <w:tabs>
          <w:tab w:val="num" w:pos="720"/>
        </w:tabs>
        <w:ind w:left="720" w:hanging="360"/>
      </w:pPr>
    </w:lvl>
    <w:lvl w:ilvl="1" w:tplc="04160013">
      <w:start w:val="1"/>
      <w:numFmt w:val="upperRoman"/>
      <w:lvlText w:val="%2."/>
      <w:lvlJc w:val="right"/>
      <w:pPr>
        <w:tabs>
          <w:tab w:val="num" w:pos="1260"/>
        </w:tabs>
        <w:ind w:left="1260" w:hanging="18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1" w15:restartNumberingAfterBreak="0">
    <w:nsid w:val="56CD35F6"/>
    <w:multiLevelType w:val="hybridMultilevel"/>
    <w:tmpl w:val="EA9042FE"/>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80335CB"/>
    <w:multiLevelType w:val="hybridMultilevel"/>
    <w:tmpl w:val="D8E41F76"/>
    <w:lvl w:ilvl="0" w:tplc="2D3CCD9E">
      <w:start w:val="1"/>
      <w:numFmt w:val="decimal"/>
      <w:pStyle w:val="Marcador"/>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23" w15:restartNumberingAfterBreak="0">
    <w:nsid w:val="5A64749A"/>
    <w:multiLevelType w:val="multilevel"/>
    <w:tmpl w:val="3FCE0DA4"/>
    <w:lvl w:ilvl="0">
      <w:start w:val="1"/>
      <w:numFmt w:val="decimal"/>
      <w:lvlText w:val="%1"/>
      <w:lvlJc w:val="left"/>
      <w:pPr>
        <w:tabs>
          <w:tab w:val="num" w:pos="992"/>
        </w:tabs>
        <w:ind w:left="992" w:hanging="992"/>
      </w:pPr>
      <w:rPr>
        <w:rFonts w:hint="default"/>
        <w:b/>
        <w:sz w:val="22"/>
        <w:szCs w:val="22"/>
      </w:rPr>
    </w:lvl>
    <w:lvl w:ilvl="1">
      <w:start w:val="1"/>
      <w:numFmt w:val="decimal"/>
      <w:lvlText w:val="%1.%2"/>
      <w:lvlJc w:val="left"/>
      <w:pPr>
        <w:tabs>
          <w:tab w:val="num" w:pos="992"/>
        </w:tabs>
        <w:ind w:left="992" w:hanging="992"/>
      </w:pPr>
      <w:rPr>
        <w:rFonts w:hint="default"/>
        <w:color w:val="auto"/>
      </w:rPr>
    </w:lvl>
    <w:lvl w:ilvl="2">
      <w:start w:val="1"/>
      <w:numFmt w:val="decimal"/>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61BB000B"/>
    <w:multiLevelType w:val="hybridMultilevel"/>
    <w:tmpl w:val="F74CC7D0"/>
    <w:lvl w:ilvl="0" w:tplc="84F65EBE">
      <w:start w:val="11"/>
      <w:numFmt w:val="decimal"/>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25" w15:restartNumberingAfterBreak="0">
    <w:nsid w:val="6C7E6B86"/>
    <w:multiLevelType w:val="hybridMultilevel"/>
    <w:tmpl w:val="6CC41ED6"/>
    <w:lvl w:ilvl="0" w:tplc="04160001">
      <w:start w:val="1"/>
      <w:numFmt w:val="bullet"/>
      <w:lvlText w:val=""/>
      <w:lvlJc w:val="left"/>
      <w:pPr>
        <w:ind w:left="1800" w:hanging="360"/>
      </w:pPr>
      <w:rPr>
        <w:rFonts w:ascii="Symbol" w:hAnsi="Symbol" w:hint="default"/>
      </w:rPr>
    </w:lvl>
    <w:lvl w:ilvl="1" w:tplc="04160003" w:tentative="1">
      <w:start w:val="1"/>
      <w:numFmt w:val="bullet"/>
      <w:lvlText w:val="o"/>
      <w:lvlJc w:val="left"/>
      <w:pPr>
        <w:ind w:left="2520" w:hanging="360"/>
      </w:pPr>
      <w:rPr>
        <w:rFonts w:ascii="Courier New" w:hAnsi="Courier New" w:cs="Courier New" w:hint="default"/>
      </w:rPr>
    </w:lvl>
    <w:lvl w:ilvl="2" w:tplc="04160005" w:tentative="1">
      <w:start w:val="1"/>
      <w:numFmt w:val="bullet"/>
      <w:lvlText w:val=""/>
      <w:lvlJc w:val="left"/>
      <w:pPr>
        <w:ind w:left="3240" w:hanging="360"/>
      </w:pPr>
      <w:rPr>
        <w:rFonts w:ascii="Wingdings" w:hAnsi="Wingdings" w:hint="default"/>
      </w:rPr>
    </w:lvl>
    <w:lvl w:ilvl="3" w:tplc="04160001" w:tentative="1">
      <w:start w:val="1"/>
      <w:numFmt w:val="bullet"/>
      <w:lvlText w:val=""/>
      <w:lvlJc w:val="left"/>
      <w:pPr>
        <w:ind w:left="3960" w:hanging="360"/>
      </w:pPr>
      <w:rPr>
        <w:rFonts w:ascii="Symbol" w:hAnsi="Symbol" w:hint="default"/>
      </w:rPr>
    </w:lvl>
    <w:lvl w:ilvl="4" w:tplc="04160003" w:tentative="1">
      <w:start w:val="1"/>
      <w:numFmt w:val="bullet"/>
      <w:lvlText w:val="o"/>
      <w:lvlJc w:val="left"/>
      <w:pPr>
        <w:ind w:left="4680" w:hanging="360"/>
      </w:pPr>
      <w:rPr>
        <w:rFonts w:ascii="Courier New" w:hAnsi="Courier New" w:cs="Courier New" w:hint="default"/>
      </w:rPr>
    </w:lvl>
    <w:lvl w:ilvl="5" w:tplc="04160005" w:tentative="1">
      <w:start w:val="1"/>
      <w:numFmt w:val="bullet"/>
      <w:lvlText w:val=""/>
      <w:lvlJc w:val="left"/>
      <w:pPr>
        <w:ind w:left="5400" w:hanging="360"/>
      </w:pPr>
      <w:rPr>
        <w:rFonts w:ascii="Wingdings" w:hAnsi="Wingdings" w:hint="default"/>
      </w:rPr>
    </w:lvl>
    <w:lvl w:ilvl="6" w:tplc="04160001" w:tentative="1">
      <w:start w:val="1"/>
      <w:numFmt w:val="bullet"/>
      <w:lvlText w:val=""/>
      <w:lvlJc w:val="left"/>
      <w:pPr>
        <w:ind w:left="6120" w:hanging="360"/>
      </w:pPr>
      <w:rPr>
        <w:rFonts w:ascii="Symbol" w:hAnsi="Symbol" w:hint="default"/>
      </w:rPr>
    </w:lvl>
    <w:lvl w:ilvl="7" w:tplc="04160003" w:tentative="1">
      <w:start w:val="1"/>
      <w:numFmt w:val="bullet"/>
      <w:lvlText w:val="o"/>
      <w:lvlJc w:val="left"/>
      <w:pPr>
        <w:ind w:left="6840" w:hanging="360"/>
      </w:pPr>
      <w:rPr>
        <w:rFonts w:ascii="Courier New" w:hAnsi="Courier New" w:cs="Courier New" w:hint="default"/>
      </w:rPr>
    </w:lvl>
    <w:lvl w:ilvl="8" w:tplc="04160005" w:tentative="1">
      <w:start w:val="1"/>
      <w:numFmt w:val="bullet"/>
      <w:lvlText w:val=""/>
      <w:lvlJc w:val="left"/>
      <w:pPr>
        <w:ind w:left="7560" w:hanging="360"/>
      </w:pPr>
      <w:rPr>
        <w:rFonts w:ascii="Wingdings" w:hAnsi="Wingdings" w:hint="default"/>
      </w:rPr>
    </w:lvl>
  </w:abstractNum>
  <w:abstractNum w:abstractNumId="26" w15:restartNumberingAfterBreak="0">
    <w:nsid w:val="6F60147F"/>
    <w:multiLevelType w:val="hybridMultilevel"/>
    <w:tmpl w:val="2EEC5FEE"/>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7" w15:restartNumberingAfterBreak="0">
    <w:nsid w:val="772F066B"/>
    <w:multiLevelType w:val="multilevel"/>
    <w:tmpl w:val="B38A679A"/>
    <w:lvl w:ilvl="0">
      <w:start w:val="1"/>
      <w:numFmt w:val="decimal"/>
      <w:pStyle w:val="MNN1"/>
      <w:suff w:val="space"/>
      <w:lvlText w:val="%1"/>
      <w:lvlJc w:val="left"/>
      <w:pPr>
        <w:ind w:left="0" w:firstLine="0"/>
      </w:pPr>
      <w:rPr>
        <w:rFonts w:ascii="Arial" w:hAnsi="Arial" w:hint="default"/>
        <w:b/>
        <w:i w:val="0"/>
        <w:sz w:val="18"/>
      </w:rPr>
    </w:lvl>
    <w:lvl w:ilvl="1">
      <w:start w:val="1"/>
      <w:numFmt w:val="decimal"/>
      <w:suff w:val="space"/>
      <w:lvlText w:val="%1.%2"/>
      <w:lvlJc w:val="left"/>
      <w:pPr>
        <w:ind w:left="0" w:firstLine="0"/>
      </w:pPr>
      <w:rPr>
        <w:rFonts w:ascii="Arial" w:hAnsi="Arial" w:hint="default"/>
        <w:b/>
        <w:i w:val="0"/>
        <w:sz w:val="18"/>
      </w:rPr>
    </w:lvl>
    <w:lvl w:ilvl="2">
      <w:start w:val="1"/>
      <w:numFmt w:val="decimal"/>
      <w:suff w:val="space"/>
      <w:lvlText w:val="%1.%2.%3"/>
      <w:lvlJc w:val="left"/>
      <w:pPr>
        <w:ind w:left="0" w:firstLine="0"/>
      </w:pPr>
      <w:rPr>
        <w:rFonts w:ascii="Arial" w:hAnsi="Arial" w:hint="default"/>
        <w:b/>
        <w:i w:val="0"/>
        <w:sz w:val="18"/>
      </w:rPr>
    </w:lvl>
    <w:lvl w:ilvl="3">
      <w:start w:val="1"/>
      <w:numFmt w:val="decimal"/>
      <w:suff w:val="space"/>
      <w:lvlText w:val="%1.%2.%3.%4"/>
      <w:lvlJc w:val="left"/>
      <w:pPr>
        <w:ind w:left="0" w:firstLine="0"/>
      </w:pPr>
      <w:rPr>
        <w:rFonts w:ascii="Arial" w:hAnsi="Arial" w:hint="default"/>
        <w:b/>
        <w:i w:val="0"/>
        <w:sz w:val="18"/>
      </w:rPr>
    </w:lvl>
    <w:lvl w:ilvl="4">
      <w:start w:val="1"/>
      <w:numFmt w:val="decimal"/>
      <w:suff w:val="space"/>
      <w:lvlText w:val="%1.%2.%3.%4.%5"/>
      <w:lvlJc w:val="left"/>
      <w:pPr>
        <w:ind w:left="0" w:firstLine="0"/>
      </w:pPr>
      <w:rPr>
        <w:rFonts w:ascii="Arial" w:hAnsi="Arial" w:hint="default"/>
        <w:b/>
        <w:i w:val="0"/>
        <w:sz w:val="18"/>
      </w:rPr>
    </w:lvl>
    <w:lvl w:ilvl="5">
      <w:start w:val="1"/>
      <w:numFmt w:val="decimal"/>
      <w:suff w:val="space"/>
      <w:lvlText w:val="%1.%2.%3.%4.%5.%6"/>
      <w:lvlJc w:val="left"/>
      <w:pPr>
        <w:ind w:left="0" w:firstLine="0"/>
      </w:pPr>
      <w:rPr>
        <w:rFonts w:ascii="Arial" w:hAnsi="Arial" w:hint="default"/>
        <w:b/>
        <w:i w:val="0"/>
        <w:sz w:val="18"/>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16cid:durableId="423067181">
    <w:abstractNumId w:val="0"/>
  </w:num>
  <w:num w:numId="2" w16cid:durableId="873006426">
    <w:abstractNumId w:val="13"/>
  </w:num>
  <w:num w:numId="3" w16cid:durableId="1135415566">
    <w:abstractNumId w:val="27"/>
  </w:num>
  <w:num w:numId="4" w16cid:durableId="482352972">
    <w:abstractNumId w:val="22"/>
  </w:num>
  <w:num w:numId="5" w16cid:durableId="1720475943">
    <w:abstractNumId w:val="8"/>
  </w:num>
  <w:num w:numId="6" w16cid:durableId="140658690">
    <w:abstractNumId w:val="10"/>
  </w:num>
  <w:num w:numId="7" w16cid:durableId="1629512160">
    <w:abstractNumId w:val="11"/>
  </w:num>
  <w:num w:numId="8" w16cid:durableId="2012875950">
    <w:abstractNumId w:val="26"/>
  </w:num>
  <w:num w:numId="9" w16cid:durableId="1143734708">
    <w:abstractNumId w:val="15"/>
  </w:num>
  <w:num w:numId="10" w16cid:durableId="611209262">
    <w:abstractNumId w:val="12"/>
  </w:num>
  <w:num w:numId="11" w16cid:durableId="425618352">
    <w:abstractNumId w:val="1"/>
  </w:num>
  <w:num w:numId="12" w16cid:durableId="206256349">
    <w:abstractNumId w:val="2"/>
  </w:num>
  <w:num w:numId="13" w16cid:durableId="512495907">
    <w:abstractNumId w:val="3"/>
  </w:num>
  <w:num w:numId="14" w16cid:durableId="2042168480">
    <w:abstractNumId w:val="20"/>
  </w:num>
  <w:num w:numId="15" w16cid:durableId="977341336">
    <w:abstractNumId w:val="21"/>
  </w:num>
  <w:num w:numId="16" w16cid:durableId="1044794356">
    <w:abstractNumId w:val="14"/>
    <w:lvlOverride w:ilvl="0">
      <w:startOverride w:val="1"/>
    </w:lvlOverride>
  </w:num>
  <w:num w:numId="17" w16cid:durableId="1779175017">
    <w:abstractNumId w:val="9"/>
  </w:num>
  <w:num w:numId="18" w16cid:durableId="788209253">
    <w:abstractNumId w:val="18"/>
  </w:num>
  <w:num w:numId="19" w16cid:durableId="301691904">
    <w:abstractNumId w:val="5"/>
  </w:num>
  <w:num w:numId="20" w16cid:durableId="2029990845">
    <w:abstractNumId w:val="19"/>
  </w:num>
  <w:num w:numId="21" w16cid:durableId="1251356203">
    <w:abstractNumId w:val="7"/>
  </w:num>
  <w:num w:numId="22" w16cid:durableId="186332338">
    <w:abstractNumId w:val="17"/>
  </w:num>
  <w:num w:numId="23" w16cid:durableId="1030765510">
    <w:abstractNumId w:val="17"/>
  </w:num>
  <w:num w:numId="24" w16cid:durableId="2145391889">
    <w:abstractNumId w:val="17"/>
  </w:num>
  <w:num w:numId="25" w16cid:durableId="1615671530">
    <w:abstractNumId w:val="17"/>
  </w:num>
  <w:num w:numId="26" w16cid:durableId="1858231111">
    <w:abstractNumId w:val="25"/>
  </w:num>
  <w:num w:numId="27" w16cid:durableId="15343453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70828067">
    <w:abstractNumId w:val="17"/>
  </w:num>
  <w:num w:numId="29" w16cid:durableId="353531161">
    <w:abstractNumId w:val="6"/>
  </w:num>
  <w:num w:numId="30" w16cid:durableId="1092623526">
    <w:abstractNumId w:val="17"/>
  </w:num>
  <w:num w:numId="31" w16cid:durableId="1861506096">
    <w:abstractNumId w:val="17"/>
  </w:num>
  <w:num w:numId="32" w16cid:durableId="802581494">
    <w:abstractNumId w:val="4"/>
  </w:num>
  <w:num w:numId="33" w16cid:durableId="2011517691">
    <w:abstractNumId w:val="4"/>
    <w:lvlOverride w:ilvl="0">
      <w:startOverride w:val="3"/>
    </w:lvlOverride>
    <w:lvlOverride w:ilvl="1">
      <w:startOverride w:val="5"/>
    </w:lvlOverride>
    <w:lvlOverride w:ilvl="2">
      <w:startOverride w:val="2"/>
    </w:lvlOverride>
  </w:num>
  <w:num w:numId="34" w16cid:durableId="1765492913">
    <w:abstractNumId w:val="17"/>
  </w:num>
  <w:num w:numId="35" w16cid:durableId="1361395029">
    <w:abstractNumId w:val="16"/>
  </w:num>
  <w:num w:numId="36" w16cid:durableId="310139200">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39E"/>
    <w:rsid w:val="0000057C"/>
    <w:rsid w:val="00000B29"/>
    <w:rsid w:val="00001418"/>
    <w:rsid w:val="00001BB3"/>
    <w:rsid w:val="00001E3E"/>
    <w:rsid w:val="00001E80"/>
    <w:rsid w:val="000020BC"/>
    <w:rsid w:val="0000320E"/>
    <w:rsid w:val="000038E9"/>
    <w:rsid w:val="00003EB5"/>
    <w:rsid w:val="00004DBE"/>
    <w:rsid w:val="00005152"/>
    <w:rsid w:val="000054FE"/>
    <w:rsid w:val="0000624B"/>
    <w:rsid w:val="00007F8A"/>
    <w:rsid w:val="00010994"/>
    <w:rsid w:val="00010E30"/>
    <w:rsid w:val="0001166A"/>
    <w:rsid w:val="00011D13"/>
    <w:rsid w:val="000122E8"/>
    <w:rsid w:val="00012659"/>
    <w:rsid w:val="000157ED"/>
    <w:rsid w:val="00016CE2"/>
    <w:rsid w:val="00017B88"/>
    <w:rsid w:val="0002051D"/>
    <w:rsid w:val="000205BC"/>
    <w:rsid w:val="00020BCD"/>
    <w:rsid w:val="00021354"/>
    <w:rsid w:val="00022DD8"/>
    <w:rsid w:val="00024465"/>
    <w:rsid w:val="00024614"/>
    <w:rsid w:val="000248B6"/>
    <w:rsid w:val="00024D20"/>
    <w:rsid w:val="0002510F"/>
    <w:rsid w:val="00025A3C"/>
    <w:rsid w:val="00026038"/>
    <w:rsid w:val="000264C2"/>
    <w:rsid w:val="00031495"/>
    <w:rsid w:val="000327D3"/>
    <w:rsid w:val="00033D33"/>
    <w:rsid w:val="00034183"/>
    <w:rsid w:val="00035930"/>
    <w:rsid w:val="00035AC6"/>
    <w:rsid w:val="00035F56"/>
    <w:rsid w:val="00036066"/>
    <w:rsid w:val="000376E2"/>
    <w:rsid w:val="00040058"/>
    <w:rsid w:val="000406FE"/>
    <w:rsid w:val="00042937"/>
    <w:rsid w:val="00043513"/>
    <w:rsid w:val="00043C6E"/>
    <w:rsid w:val="00044FA1"/>
    <w:rsid w:val="0004505F"/>
    <w:rsid w:val="00046C76"/>
    <w:rsid w:val="00046E19"/>
    <w:rsid w:val="000504D4"/>
    <w:rsid w:val="000505E6"/>
    <w:rsid w:val="000508C2"/>
    <w:rsid w:val="00052BE9"/>
    <w:rsid w:val="0005318A"/>
    <w:rsid w:val="00055366"/>
    <w:rsid w:val="000602B5"/>
    <w:rsid w:val="000603A5"/>
    <w:rsid w:val="0006048C"/>
    <w:rsid w:val="00060931"/>
    <w:rsid w:val="00060A9D"/>
    <w:rsid w:val="00062139"/>
    <w:rsid w:val="00062743"/>
    <w:rsid w:val="0006447B"/>
    <w:rsid w:val="000651DE"/>
    <w:rsid w:val="00065CD6"/>
    <w:rsid w:val="00065E18"/>
    <w:rsid w:val="00066AB5"/>
    <w:rsid w:val="00066F29"/>
    <w:rsid w:val="00067A06"/>
    <w:rsid w:val="00067DFC"/>
    <w:rsid w:val="00070841"/>
    <w:rsid w:val="000714F0"/>
    <w:rsid w:val="000729AB"/>
    <w:rsid w:val="0007358F"/>
    <w:rsid w:val="000745F9"/>
    <w:rsid w:val="00074DDD"/>
    <w:rsid w:val="00075FD2"/>
    <w:rsid w:val="00076557"/>
    <w:rsid w:val="00077535"/>
    <w:rsid w:val="0007767F"/>
    <w:rsid w:val="00080279"/>
    <w:rsid w:val="00081321"/>
    <w:rsid w:val="00081395"/>
    <w:rsid w:val="00081C42"/>
    <w:rsid w:val="0008294C"/>
    <w:rsid w:val="00082AFA"/>
    <w:rsid w:val="00084B76"/>
    <w:rsid w:val="00086689"/>
    <w:rsid w:val="000866A5"/>
    <w:rsid w:val="000873CE"/>
    <w:rsid w:val="00087CF8"/>
    <w:rsid w:val="00090481"/>
    <w:rsid w:val="000908B2"/>
    <w:rsid w:val="000915D9"/>
    <w:rsid w:val="000916FE"/>
    <w:rsid w:val="00095222"/>
    <w:rsid w:val="0009563F"/>
    <w:rsid w:val="00096E1B"/>
    <w:rsid w:val="000978EE"/>
    <w:rsid w:val="00097E24"/>
    <w:rsid w:val="000A0201"/>
    <w:rsid w:val="000A0FCC"/>
    <w:rsid w:val="000A17B9"/>
    <w:rsid w:val="000A2AAA"/>
    <w:rsid w:val="000A37FC"/>
    <w:rsid w:val="000A3AA1"/>
    <w:rsid w:val="000A6848"/>
    <w:rsid w:val="000A7A1D"/>
    <w:rsid w:val="000B0E26"/>
    <w:rsid w:val="000B28EC"/>
    <w:rsid w:val="000B3FB2"/>
    <w:rsid w:val="000B5508"/>
    <w:rsid w:val="000B5BCE"/>
    <w:rsid w:val="000B5F1A"/>
    <w:rsid w:val="000B5FD9"/>
    <w:rsid w:val="000B672B"/>
    <w:rsid w:val="000B6C0D"/>
    <w:rsid w:val="000B79E6"/>
    <w:rsid w:val="000C3EA9"/>
    <w:rsid w:val="000C42A3"/>
    <w:rsid w:val="000C566C"/>
    <w:rsid w:val="000C5CC4"/>
    <w:rsid w:val="000C5E29"/>
    <w:rsid w:val="000C6B4D"/>
    <w:rsid w:val="000D04B7"/>
    <w:rsid w:val="000D24A8"/>
    <w:rsid w:val="000D4842"/>
    <w:rsid w:val="000D4E7E"/>
    <w:rsid w:val="000D4EEB"/>
    <w:rsid w:val="000D6291"/>
    <w:rsid w:val="000D7197"/>
    <w:rsid w:val="000E06C6"/>
    <w:rsid w:val="000E105B"/>
    <w:rsid w:val="000E27E4"/>
    <w:rsid w:val="000E3787"/>
    <w:rsid w:val="000E4501"/>
    <w:rsid w:val="000E5515"/>
    <w:rsid w:val="000F0C75"/>
    <w:rsid w:val="000F17AE"/>
    <w:rsid w:val="000F1890"/>
    <w:rsid w:val="000F20EC"/>
    <w:rsid w:val="000F5116"/>
    <w:rsid w:val="000F54C9"/>
    <w:rsid w:val="000F5C8B"/>
    <w:rsid w:val="000F71C9"/>
    <w:rsid w:val="00101A60"/>
    <w:rsid w:val="00102F2D"/>
    <w:rsid w:val="00102F48"/>
    <w:rsid w:val="00103E6B"/>
    <w:rsid w:val="001049B3"/>
    <w:rsid w:val="001052D0"/>
    <w:rsid w:val="001054D9"/>
    <w:rsid w:val="001056BE"/>
    <w:rsid w:val="00106158"/>
    <w:rsid w:val="0010660E"/>
    <w:rsid w:val="00106D54"/>
    <w:rsid w:val="00107C62"/>
    <w:rsid w:val="0011029B"/>
    <w:rsid w:val="00113E72"/>
    <w:rsid w:val="00113E96"/>
    <w:rsid w:val="0012082E"/>
    <w:rsid w:val="00120F2F"/>
    <w:rsid w:val="00121351"/>
    <w:rsid w:val="00122DA1"/>
    <w:rsid w:val="0012334B"/>
    <w:rsid w:val="00123B90"/>
    <w:rsid w:val="0012553E"/>
    <w:rsid w:val="0012593C"/>
    <w:rsid w:val="001261BD"/>
    <w:rsid w:val="00126640"/>
    <w:rsid w:val="001303B9"/>
    <w:rsid w:val="00131E18"/>
    <w:rsid w:val="00132DF0"/>
    <w:rsid w:val="00133133"/>
    <w:rsid w:val="001333B2"/>
    <w:rsid w:val="00133979"/>
    <w:rsid w:val="00133E62"/>
    <w:rsid w:val="001341E7"/>
    <w:rsid w:val="001350EB"/>
    <w:rsid w:val="001356EE"/>
    <w:rsid w:val="00137E9F"/>
    <w:rsid w:val="0014071A"/>
    <w:rsid w:val="00140F0C"/>
    <w:rsid w:val="00141449"/>
    <w:rsid w:val="00141794"/>
    <w:rsid w:val="001427A4"/>
    <w:rsid w:val="00142D56"/>
    <w:rsid w:val="00142F2D"/>
    <w:rsid w:val="0014355C"/>
    <w:rsid w:val="0014426D"/>
    <w:rsid w:val="001446D2"/>
    <w:rsid w:val="00144935"/>
    <w:rsid w:val="00144960"/>
    <w:rsid w:val="00145D0D"/>
    <w:rsid w:val="00146BF0"/>
    <w:rsid w:val="0014712B"/>
    <w:rsid w:val="00150EEE"/>
    <w:rsid w:val="00150FAA"/>
    <w:rsid w:val="001515C6"/>
    <w:rsid w:val="00152868"/>
    <w:rsid w:val="00152D26"/>
    <w:rsid w:val="00152E41"/>
    <w:rsid w:val="00153EA8"/>
    <w:rsid w:val="00155409"/>
    <w:rsid w:val="00155C2D"/>
    <w:rsid w:val="00157980"/>
    <w:rsid w:val="00160A6B"/>
    <w:rsid w:val="0016154E"/>
    <w:rsid w:val="00161557"/>
    <w:rsid w:val="0016323D"/>
    <w:rsid w:val="00164A8A"/>
    <w:rsid w:val="001651BB"/>
    <w:rsid w:val="00166DB0"/>
    <w:rsid w:val="00167F96"/>
    <w:rsid w:val="00170022"/>
    <w:rsid w:val="00170A3A"/>
    <w:rsid w:val="00171184"/>
    <w:rsid w:val="00171226"/>
    <w:rsid w:val="0017231D"/>
    <w:rsid w:val="0017314A"/>
    <w:rsid w:val="00174A1A"/>
    <w:rsid w:val="0017704C"/>
    <w:rsid w:val="00177991"/>
    <w:rsid w:val="0018083D"/>
    <w:rsid w:val="00185389"/>
    <w:rsid w:val="0018787D"/>
    <w:rsid w:val="00187A96"/>
    <w:rsid w:val="00193C5D"/>
    <w:rsid w:val="0019536A"/>
    <w:rsid w:val="0019558F"/>
    <w:rsid w:val="00195614"/>
    <w:rsid w:val="001956B7"/>
    <w:rsid w:val="0019707C"/>
    <w:rsid w:val="00197519"/>
    <w:rsid w:val="001A0312"/>
    <w:rsid w:val="001A0591"/>
    <w:rsid w:val="001A29D9"/>
    <w:rsid w:val="001A2BBE"/>
    <w:rsid w:val="001A3EC0"/>
    <w:rsid w:val="001A4831"/>
    <w:rsid w:val="001A5DEE"/>
    <w:rsid w:val="001A6988"/>
    <w:rsid w:val="001A7407"/>
    <w:rsid w:val="001A75E2"/>
    <w:rsid w:val="001B0268"/>
    <w:rsid w:val="001B063A"/>
    <w:rsid w:val="001B1D8F"/>
    <w:rsid w:val="001B29CE"/>
    <w:rsid w:val="001B2A2B"/>
    <w:rsid w:val="001B3D89"/>
    <w:rsid w:val="001B40F4"/>
    <w:rsid w:val="001B41E8"/>
    <w:rsid w:val="001B4304"/>
    <w:rsid w:val="001B4592"/>
    <w:rsid w:val="001B4804"/>
    <w:rsid w:val="001B5516"/>
    <w:rsid w:val="001B7681"/>
    <w:rsid w:val="001C0631"/>
    <w:rsid w:val="001C0D10"/>
    <w:rsid w:val="001C3BD7"/>
    <w:rsid w:val="001C4104"/>
    <w:rsid w:val="001C47E0"/>
    <w:rsid w:val="001C6D6F"/>
    <w:rsid w:val="001C736D"/>
    <w:rsid w:val="001D0386"/>
    <w:rsid w:val="001D0CF0"/>
    <w:rsid w:val="001D1E82"/>
    <w:rsid w:val="001D24E9"/>
    <w:rsid w:val="001D2B55"/>
    <w:rsid w:val="001D2C92"/>
    <w:rsid w:val="001D310E"/>
    <w:rsid w:val="001D33C4"/>
    <w:rsid w:val="001D3DED"/>
    <w:rsid w:val="001D49FF"/>
    <w:rsid w:val="001D4C11"/>
    <w:rsid w:val="001D4C16"/>
    <w:rsid w:val="001D5734"/>
    <w:rsid w:val="001D63DB"/>
    <w:rsid w:val="001D67D0"/>
    <w:rsid w:val="001D7CA6"/>
    <w:rsid w:val="001E18DD"/>
    <w:rsid w:val="001E1F3D"/>
    <w:rsid w:val="001E3B12"/>
    <w:rsid w:val="001E597B"/>
    <w:rsid w:val="001E5CCB"/>
    <w:rsid w:val="001E6700"/>
    <w:rsid w:val="001E70A0"/>
    <w:rsid w:val="001F01AD"/>
    <w:rsid w:val="001F0E7D"/>
    <w:rsid w:val="001F16D3"/>
    <w:rsid w:val="001F2107"/>
    <w:rsid w:val="001F42CF"/>
    <w:rsid w:val="001F4D59"/>
    <w:rsid w:val="001F66F5"/>
    <w:rsid w:val="00201EB1"/>
    <w:rsid w:val="00205B87"/>
    <w:rsid w:val="00207B27"/>
    <w:rsid w:val="0021084A"/>
    <w:rsid w:val="0021297D"/>
    <w:rsid w:val="00213284"/>
    <w:rsid w:val="00214683"/>
    <w:rsid w:val="00214D45"/>
    <w:rsid w:val="00214F13"/>
    <w:rsid w:val="00215966"/>
    <w:rsid w:val="00216D65"/>
    <w:rsid w:val="0022054C"/>
    <w:rsid w:val="00220C26"/>
    <w:rsid w:val="002218C8"/>
    <w:rsid w:val="00221E0E"/>
    <w:rsid w:val="00223095"/>
    <w:rsid w:val="00223D36"/>
    <w:rsid w:val="002261D4"/>
    <w:rsid w:val="00226F2B"/>
    <w:rsid w:val="00227205"/>
    <w:rsid w:val="00230C54"/>
    <w:rsid w:val="002316B0"/>
    <w:rsid w:val="0023184B"/>
    <w:rsid w:val="00231CE7"/>
    <w:rsid w:val="002322A1"/>
    <w:rsid w:val="00233042"/>
    <w:rsid w:val="002330A4"/>
    <w:rsid w:val="00233A1A"/>
    <w:rsid w:val="00233BE1"/>
    <w:rsid w:val="00233EFB"/>
    <w:rsid w:val="00234A4A"/>
    <w:rsid w:val="00234B1D"/>
    <w:rsid w:val="00234EEE"/>
    <w:rsid w:val="002363A6"/>
    <w:rsid w:val="00237273"/>
    <w:rsid w:val="002379CD"/>
    <w:rsid w:val="00241059"/>
    <w:rsid w:val="00242A1A"/>
    <w:rsid w:val="00242A37"/>
    <w:rsid w:val="002446A8"/>
    <w:rsid w:val="00244F96"/>
    <w:rsid w:val="00247049"/>
    <w:rsid w:val="00247950"/>
    <w:rsid w:val="002503EB"/>
    <w:rsid w:val="0025045D"/>
    <w:rsid w:val="00250E99"/>
    <w:rsid w:val="00251BAC"/>
    <w:rsid w:val="00253041"/>
    <w:rsid w:val="00255580"/>
    <w:rsid w:val="00256E79"/>
    <w:rsid w:val="00257782"/>
    <w:rsid w:val="002578DC"/>
    <w:rsid w:val="00260274"/>
    <w:rsid w:val="00261D89"/>
    <w:rsid w:val="002630EC"/>
    <w:rsid w:val="00264B57"/>
    <w:rsid w:val="00265105"/>
    <w:rsid w:val="002657C7"/>
    <w:rsid w:val="00265E88"/>
    <w:rsid w:val="002709B6"/>
    <w:rsid w:val="00270A95"/>
    <w:rsid w:val="00270B41"/>
    <w:rsid w:val="002715F3"/>
    <w:rsid w:val="002717F3"/>
    <w:rsid w:val="00272509"/>
    <w:rsid w:val="002727AB"/>
    <w:rsid w:val="00272857"/>
    <w:rsid w:val="00274BB0"/>
    <w:rsid w:val="002767F6"/>
    <w:rsid w:val="00277D4D"/>
    <w:rsid w:val="002803A7"/>
    <w:rsid w:val="00280E76"/>
    <w:rsid w:val="002810CC"/>
    <w:rsid w:val="00282351"/>
    <w:rsid w:val="0028464A"/>
    <w:rsid w:val="00285516"/>
    <w:rsid w:val="0028706F"/>
    <w:rsid w:val="00290FAF"/>
    <w:rsid w:val="002910DD"/>
    <w:rsid w:val="00291A35"/>
    <w:rsid w:val="00291C94"/>
    <w:rsid w:val="00291EA7"/>
    <w:rsid w:val="00291F52"/>
    <w:rsid w:val="00292058"/>
    <w:rsid w:val="002921F4"/>
    <w:rsid w:val="00293325"/>
    <w:rsid w:val="00294FD1"/>
    <w:rsid w:val="00296093"/>
    <w:rsid w:val="002964C3"/>
    <w:rsid w:val="002A028A"/>
    <w:rsid w:val="002A0AED"/>
    <w:rsid w:val="002A0F90"/>
    <w:rsid w:val="002A1B80"/>
    <w:rsid w:val="002A2429"/>
    <w:rsid w:val="002A3CD2"/>
    <w:rsid w:val="002A404E"/>
    <w:rsid w:val="002A4BA6"/>
    <w:rsid w:val="002A62AA"/>
    <w:rsid w:val="002A69BE"/>
    <w:rsid w:val="002A72EA"/>
    <w:rsid w:val="002A7684"/>
    <w:rsid w:val="002B064C"/>
    <w:rsid w:val="002B0EC1"/>
    <w:rsid w:val="002B1C99"/>
    <w:rsid w:val="002B34AC"/>
    <w:rsid w:val="002B36E0"/>
    <w:rsid w:val="002B5FFC"/>
    <w:rsid w:val="002B6E49"/>
    <w:rsid w:val="002C0192"/>
    <w:rsid w:val="002C1236"/>
    <w:rsid w:val="002C1F28"/>
    <w:rsid w:val="002C309B"/>
    <w:rsid w:val="002C3D11"/>
    <w:rsid w:val="002C6557"/>
    <w:rsid w:val="002D3098"/>
    <w:rsid w:val="002D36F9"/>
    <w:rsid w:val="002D380F"/>
    <w:rsid w:val="002D41AD"/>
    <w:rsid w:val="002D6276"/>
    <w:rsid w:val="002D633C"/>
    <w:rsid w:val="002D6485"/>
    <w:rsid w:val="002D70A2"/>
    <w:rsid w:val="002D7C46"/>
    <w:rsid w:val="002E1D4F"/>
    <w:rsid w:val="002E2883"/>
    <w:rsid w:val="002E2A44"/>
    <w:rsid w:val="002E3F20"/>
    <w:rsid w:val="002E51FE"/>
    <w:rsid w:val="002E62D5"/>
    <w:rsid w:val="002F1B55"/>
    <w:rsid w:val="002F1E6C"/>
    <w:rsid w:val="002F274C"/>
    <w:rsid w:val="002F32D2"/>
    <w:rsid w:val="002F35BA"/>
    <w:rsid w:val="002F3CA8"/>
    <w:rsid w:val="002F6F6D"/>
    <w:rsid w:val="002F7145"/>
    <w:rsid w:val="0030018F"/>
    <w:rsid w:val="00302C97"/>
    <w:rsid w:val="003049E0"/>
    <w:rsid w:val="0030541D"/>
    <w:rsid w:val="00305B8F"/>
    <w:rsid w:val="00306257"/>
    <w:rsid w:val="003062E3"/>
    <w:rsid w:val="0030677D"/>
    <w:rsid w:val="00307A20"/>
    <w:rsid w:val="003106FA"/>
    <w:rsid w:val="00311589"/>
    <w:rsid w:val="00311AB3"/>
    <w:rsid w:val="00311FC0"/>
    <w:rsid w:val="00312813"/>
    <w:rsid w:val="00312BE1"/>
    <w:rsid w:val="00312EC5"/>
    <w:rsid w:val="00313799"/>
    <w:rsid w:val="0031542C"/>
    <w:rsid w:val="00315869"/>
    <w:rsid w:val="00320A84"/>
    <w:rsid w:val="00323674"/>
    <w:rsid w:val="00324C21"/>
    <w:rsid w:val="003272D9"/>
    <w:rsid w:val="00327DDA"/>
    <w:rsid w:val="00331632"/>
    <w:rsid w:val="00332229"/>
    <w:rsid w:val="003323D0"/>
    <w:rsid w:val="003332C0"/>
    <w:rsid w:val="00333B9C"/>
    <w:rsid w:val="003347F0"/>
    <w:rsid w:val="00335949"/>
    <w:rsid w:val="00336084"/>
    <w:rsid w:val="0033635F"/>
    <w:rsid w:val="003373D3"/>
    <w:rsid w:val="0033752E"/>
    <w:rsid w:val="00337E24"/>
    <w:rsid w:val="00340884"/>
    <w:rsid w:val="00341730"/>
    <w:rsid w:val="00341E6B"/>
    <w:rsid w:val="00342496"/>
    <w:rsid w:val="00344A01"/>
    <w:rsid w:val="00345255"/>
    <w:rsid w:val="0034581E"/>
    <w:rsid w:val="00345B97"/>
    <w:rsid w:val="00347477"/>
    <w:rsid w:val="0034756D"/>
    <w:rsid w:val="003515C2"/>
    <w:rsid w:val="00353A9D"/>
    <w:rsid w:val="0035645E"/>
    <w:rsid w:val="003574FD"/>
    <w:rsid w:val="00357FCD"/>
    <w:rsid w:val="00361C6C"/>
    <w:rsid w:val="0036236B"/>
    <w:rsid w:val="0036326C"/>
    <w:rsid w:val="003649DA"/>
    <w:rsid w:val="00365548"/>
    <w:rsid w:val="00365716"/>
    <w:rsid w:val="00366126"/>
    <w:rsid w:val="003662F8"/>
    <w:rsid w:val="00366BD6"/>
    <w:rsid w:val="00370138"/>
    <w:rsid w:val="00371A6F"/>
    <w:rsid w:val="00371DD9"/>
    <w:rsid w:val="003729D7"/>
    <w:rsid w:val="003731D1"/>
    <w:rsid w:val="0037333E"/>
    <w:rsid w:val="003740D5"/>
    <w:rsid w:val="00374CD2"/>
    <w:rsid w:val="00374D15"/>
    <w:rsid w:val="00374F2B"/>
    <w:rsid w:val="0037610D"/>
    <w:rsid w:val="0038023B"/>
    <w:rsid w:val="003809A7"/>
    <w:rsid w:val="00380CE5"/>
    <w:rsid w:val="00381EE3"/>
    <w:rsid w:val="00385169"/>
    <w:rsid w:val="003853DF"/>
    <w:rsid w:val="00385734"/>
    <w:rsid w:val="00386271"/>
    <w:rsid w:val="0038645A"/>
    <w:rsid w:val="003868B5"/>
    <w:rsid w:val="00390790"/>
    <w:rsid w:val="0039177A"/>
    <w:rsid w:val="00392850"/>
    <w:rsid w:val="00393351"/>
    <w:rsid w:val="00394439"/>
    <w:rsid w:val="00395121"/>
    <w:rsid w:val="00395259"/>
    <w:rsid w:val="003974BC"/>
    <w:rsid w:val="003A0D2D"/>
    <w:rsid w:val="003A1FD5"/>
    <w:rsid w:val="003A28E9"/>
    <w:rsid w:val="003A2AED"/>
    <w:rsid w:val="003A2BCA"/>
    <w:rsid w:val="003A2DA4"/>
    <w:rsid w:val="003A3698"/>
    <w:rsid w:val="003A3B33"/>
    <w:rsid w:val="003A4834"/>
    <w:rsid w:val="003A5C10"/>
    <w:rsid w:val="003A6260"/>
    <w:rsid w:val="003A633C"/>
    <w:rsid w:val="003A6AD2"/>
    <w:rsid w:val="003A72F5"/>
    <w:rsid w:val="003A7B63"/>
    <w:rsid w:val="003B0D69"/>
    <w:rsid w:val="003B2FB3"/>
    <w:rsid w:val="003B349A"/>
    <w:rsid w:val="003B37A2"/>
    <w:rsid w:val="003B3E09"/>
    <w:rsid w:val="003B56E7"/>
    <w:rsid w:val="003B5EE0"/>
    <w:rsid w:val="003B6B5D"/>
    <w:rsid w:val="003B6F36"/>
    <w:rsid w:val="003C14DC"/>
    <w:rsid w:val="003C1D3C"/>
    <w:rsid w:val="003C2889"/>
    <w:rsid w:val="003C2C87"/>
    <w:rsid w:val="003C42C9"/>
    <w:rsid w:val="003C57A1"/>
    <w:rsid w:val="003C6D15"/>
    <w:rsid w:val="003D1F18"/>
    <w:rsid w:val="003D3006"/>
    <w:rsid w:val="003D3527"/>
    <w:rsid w:val="003D403A"/>
    <w:rsid w:val="003D412E"/>
    <w:rsid w:val="003D5FB4"/>
    <w:rsid w:val="003D5FBC"/>
    <w:rsid w:val="003D7A05"/>
    <w:rsid w:val="003D7C21"/>
    <w:rsid w:val="003E1787"/>
    <w:rsid w:val="003E195C"/>
    <w:rsid w:val="003E1CC8"/>
    <w:rsid w:val="003E4E9F"/>
    <w:rsid w:val="003E502F"/>
    <w:rsid w:val="003E5A91"/>
    <w:rsid w:val="003E620F"/>
    <w:rsid w:val="003E70C7"/>
    <w:rsid w:val="003E7761"/>
    <w:rsid w:val="003F107C"/>
    <w:rsid w:val="003F1D93"/>
    <w:rsid w:val="003F2988"/>
    <w:rsid w:val="003F39B5"/>
    <w:rsid w:val="003F44FA"/>
    <w:rsid w:val="003F600A"/>
    <w:rsid w:val="003F76BA"/>
    <w:rsid w:val="0040067B"/>
    <w:rsid w:val="00401CD0"/>
    <w:rsid w:val="00403B4E"/>
    <w:rsid w:val="00403CBA"/>
    <w:rsid w:val="00404B9B"/>
    <w:rsid w:val="00404BC0"/>
    <w:rsid w:val="00404DA4"/>
    <w:rsid w:val="0040665C"/>
    <w:rsid w:val="00406833"/>
    <w:rsid w:val="00406956"/>
    <w:rsid w:val="00406EB5"/>
    <w:rsid w:val="0041096D"/>
    <w:rsid w:val="004112B5"/>
    <w:rsid w:val="0041139E"/>
    <w:rsid w:val="00411586"/>
    <w:rsid w:val="0041184D"/>
    <w:rsid w:val="0041277B"/>
    <w:rsid w:val="00413B87"/>
    <w:rsid w:val="00415645"/>
    <w:rsid w:val="0042252F"/>
    <w:rsid w:val="00422E87"/>
    <w:rsid w:val="0042338D"/>
    <w:rsid w:val="0042410C"/>
    <w:rsid w:val="0042428B"/>
    <w:rsid w:val="00424FA5"/>
    <w:rsid w:val="00426003"/>
    <w:rsid w:val="00426872"/>
    <w:rsid w:val="00427290"/>
    <w:rsid w:val="00427FCC"/>
    <w:rsid w:val="00432117"/>
    <w:rsid w:val="00432891"/>
    <w:rsid w:val="0043469C"/>
    <w:rsid w:val="00436198"/>
    <w:rsid w:val="004367ED"/>
    <w:rsid w:val="004369DE"/>
    <w:rsid w:val="00441C0E"/>
    <w:rsid w:val="00442066"/>
    <w:rsid w:val="00443F9D"/>
    <w:rsid w:val="00444224"/>
    <w:rsid w:val="0044534C"/>
    <w:rsid w:val="004456A4"/>
    <w:rsid w:val="00445E9F"/>
    <w:rsid w:val="00452720"/>
    <w:rsid w:val="00455C1B"/>
    <w:rsid w:val="00456C2C"/>
    <w:rsid w:val="0045703B"/>
    <w:rsid w:val="00461C1D"/>
    <w:rsid w:val="00461E2E"/>
    <w:rsid w:val="00463E43"/>
    <w:rsid w:val="00464259"/>
    <w:rsid w:val="00464760"/>
    <w:rsid w:val="00464C9B"/>
    <w:rsid w:val="0046670A"/>
    <w:rsid w:val="00467667"/>
    <w:rsid w:val="00472E69"/>
    <w:rsid w:val="00473E29"/>
    <w:rsid w:val="00474730"/>
    <w:rsid w:val="004747F2"/>
    <w:rsid w:val="0047480D"/>
    <w:rsid w:val="00475304"/>
    <w:rsid w:val="004769D4"/>
    <w:rsid w:val="004770FA"/>
    <w:rsid w:val="0047724C"/>
    <w:rsid w:val="0047751C"/>
    <w:rsid w:val="00477947"/>
    <w:rsid w:val="00480349"/>
    <w:rsid w:val="0048047B"/>
    <w:rsid w:val="00480C93"/>
    <w:rsid w:val="004811FD"/>
    <w:rsid w:val="0048140B"/>
    <w:rsid w:val="00481C59"/>
    <w:rsid w:val="00483D15"/>
    <w:rsid w:val="00483E40"/>
    <w:rsid w:val="004843CF"/>
    <w:rsid w:val="004857AB"/>
    <w:rsid w:val="00485CAA"/>
    <w:rsid w:val="00487462"/>
    <w:rsid w:val="00487F11"/>
    <w:rsid w:val="00491089"/>
    <w:rsid w:val="00491B96"/>
    <w:rsid w:val="0049488F"/>
    <w:rsid w:val="00495294"/>
    <w:rsid w:val="00496D1E"/>
    <w:rsid w:val="004A0975"/>
    <w:rsid w:val="004A222C"/>
    <w:rsid w:val="004A2380"/>
    <w:rsid w:val="004A278E"/>
    <w:rsid w:val="004A2BFC"/>
    <w:rsid w:val="004A2DCA"/>
    <w:rsid w:val="004A6380"/>
    <w:rsid w:val="004A6B4F"/>
    <w:rsid w:val="004B149D"/>
    <w:rsid w:val="004B3A05"/>
    <w:rsid w:val="004B543B"/>
    <w:rsid w:val="004B5FB5"/>
    <w:rsid w:val="004B5FB6"/>
    <w:rsid w:val="004B68B4"/>
    <w:rsid w:val="004B69B9"/>
    <w:rsid w:val="004B704F"/>
    <w:rsid w:val="004B7C47"/>
    <w:rsid w:val="004C01F1"/>
    <w:rsid w:val="004C0C73"/>
    <w:rsid w:val="004C1973"/>
    <w:rsid w:val="004C1C7F"/>
    <w:rsid w:val="004C1E39"/>
    <w:rsid w:val="004C2211"/>
    <w:rsid w:val="004C26D2"/>
    <w:rsid w:val="004C54F0"/>
    <w:rsid w:val="004C59DD"/>
    <w:rsid w:val="004C5A34"/>
    <w:rsid w:val="004C6A69"/>
    <w:rsid w:val="004C6BE1"/>
    <w:rsid w:val="004C6C53"/>
    <w:rsid w:val="004C6F91"/>
    <w:rsid w:val="004C74D2"/>
    <w:rsid w:val="004C7575"/>
    <w:rsid w:val="004C7F34"/>
    <w:rsid w:val="004D00A3"/>
    <w:rsid w:val="004D200E"/>
    <w:rsid w:val="004D2634"/>
    <w:rsid w:val="004D284B"/>
    <w:rsid w:val="004D2F41"/>
    <w:rsid w:val="004D351C"/>
    <w:rsid w:val="004D4199"/>
    <w:rsid w:val="004D7787"/>
    <w:rsid w:val="004E1AB0"/>
    <w:rsid w:val="004E2934"/>
    <w:rsid w:val="004E34FB"/>
    <w:rsid w:val="004E5AA2"/>
    <w:rsid w:val="004E636A"/>
    <w:rsid w:val="004E6D37"/>
    <w:rsid w:val="004E776B"/>
    <w:rsid w:val="004F1EB8"/>
    <w:rsid w:val="004F6DF3"/>
    <w:rsid w:val="004F7668"/>
    <w:rsid w:val="0050225E"/>
    <w:rsid w:val="00502DFF"/>
    <w:rsid w:val="005038E7"/>
    <w:rsid w:val="00503EFF"/>
    <w:rsid w:val="00506305"/>
    <w:rsid w:val="00506ADE"/>
    <w:rsid w:val="0050713A"/>
    <w:rsid w:val="005075B9"/>
    <w:rsid w:val="00507A28"/>
    <w:rsid w:val="00511941"/>
    <w:rsid w:val="00512E8B"/>
    <w:rsid w:val="00513073"/>
    <w:rsid w:val="00513C22"/>
    <w:rsid w:val="00514414"/>
    <w:rsid w:val="0051614B"/>
    <w:rsid w:val="00517267"/>
    <w:rsid w:val="00517A2C"/>
    <w:rsid w:val="00523431"/>
    <w:rsid w:val="005250DD"/>
    <w:rsid w:val="00525B88"/>
    <w:rsid w:val="00526E80"/>
    <w:rsid w:val="005307CD"/>
    <w:rsid w:val="00530897"/>
    <w:rsid w:val="00531104"/>
    <w:rsid w:val="00531EEE"/>
    <w:rsid w:val="0053312D"/>
    <w:rsid w:val="00533812"/>
    <w:rsid w:val="00535939"/>
    <w:rsid w:val="00536550"/>
    <w:rsid w:val="00536615"/>
    <w:rsid w:val="00536E15"/>
    <w:rsid w:val="005401D3"/>
    <w:rsid w:val="00540889"/>
    <w:rsid w:val="00541167"/>
    <w:rsid w:val="00542690"/>
    <w:rsid w:val="00542804"/>
    <w:rsid w:val="00542CC8"/>
    <w:rsid w:val="00543F48"/>
    <w:rsid w:val="005441A3"/>
    <w:rsid w:val="00544582"/>
    <w:rsid w:val="00544F52"/>
    <w:rsid w:val="0054539D"/>
    <w:rsid w:val="00545E7A"/>
    <w:rsid w:val="0054659C"/>
    <w:rsid w:val="00546DC9"/>
    <w:rsid w:val="00547094"/>
    <w:rsid w:val="005503E6"/>
    <w:rsid w:val="00550C2A"/>
    <w:rsid w:val="005514B0"/>
    <w:rsid w:val="00551F69"/>
    <w:rsid w:val="005523D2"/>
    <w:rsid w:val="0055440D"/>
    <w:rsid w:val="00556598"/>
    <w:rsid w:val="00556607"/>
    <w:rsid w:val="00556A3A"/>
    <w:rsid w:val="00557A26"/>
    <w:rsid w:val="005604F7"/>
    <w:rsid w:val="00560B1F"/>
    <w:rsid w:val="00561BDF"/>
    <w:rsid w:val="00561E9B"/>
    <w:rsid w:val="00561F65"/>
    <w:rsid w:val="00562886"/>
    <w:rsid w:val="00562E65"/>
    <w:rsid w:val="00563B86"/>
    <w:rsid w:val="00563FAD"/>
    <w:rsid w:val="005645D8"/>
    <w:rsid w:val="00564F66"/>
    <w:rsid w:val="00565E1F"/>
    <w:rsid w:val="00566986"/>
    <w:rsid w:val="00570FF2"/>
    <w:rsid w:val="00571DA8"/>
    <w:rsid w:val="00572923"/>
    <w:rsid w:val="00572F07"/>
    <w:rsid w:val="00573187"/>
    <w:rsid w:val="00574369"/>
    <w:rsid w:val="0057549E"/>
    <w:rsid w:val="00575A38"/>
    <w:rsid w:val="00575E37"/>
    <w:rsid w:val="005763C4"/>
    <w:rsid w:val="00576ADE"/>
    <w:rsid w:val="0057726E"/>
    <w:rsid w:val="00577785"/>
    <w:rsid w:val="00580CA2"/>
    <w:rsid w:val="00582513"/>
    <w:rsid w:val="00584229"/>
    <w:rsid w:val="005870FC"/>
    <w:rsid w:val="0058728C"/>
    <w:rsid w:val="00587556"/>
    <w:rsid w:val="005877DC"/>
    <w:rsid w:val="005911F6"/>
    <w:rsid w:val="0059148F"/>
    <w:rsid w:val="0059300E"/>
    <w:rsid w:val="00593258"/>
    <w:rsid w:val="005940B5"/>
    <w:rsid w:val="0059475E"/>
    <w:rsid w:val="0059477B"/>
    <w:rsid w:val="00596018"/>
    <w:rsid w:val="00596523"/>
    <w:rsid w:val="005A0224"/>
    <w:rsid w:val="005A0B11"/>
    <w:rsid w:val="005A1A65"/>
    <w:rsid w:val="005A27DF"/>
    <w:rsid w:val="005A5024"/>
    <w:rsid w:val="005A58D1"/>
    <w:rsid w:val="005A5E17"/>
    <w:rsid w:val="005A5F45"/>
    <w:rsid w:val="005A60C5"/>
    <w:rsid w:val="005A6564"/>
    <w:rsid w:val="005A6CF7"/>
    <w:rsid w:val="005A6F9C"/>
    <w:rsid w:val="005B0034"/>
    <w:rsid w:val="005B1827"/>
    <w:rsid w:val="005B390B"/>
    <w:rsid w:val="005B785F"/>
    <w:rsid w:val="005C1041"/>
    <w:rsid w:val="005C5BFB"/>
    <w:rsid w:val="005C6DB9"/>
    <w:rsid w:val="005C7328"/>
    <w:rsid w:val="005C7B0F"/>
    <w:rsid w:val="005D008D"/>
    <w:rsid w:val="005D0098"/>
    <w:rsid w:val="005D0D72"/>
    <w:rsid w:val="005D125B"/>
    <w:rsid w:val="005D1DD0"/>
    <w:rsid w:val="005D2C10"/>
    <w:rsid w:val="005D31A6"/>
    <w:rsid w:val="005D3865"/>
    <w:rsid w:val="005D4022"/>
    <w:rsid w:val="005D44A4"/>
    <w:rsid w:val="005D49B5"/>
    <w:rsid w:val="005D4A5A"/>
    <w:rsid w:val="005D570E"/>
    <w:rsid w:val="005D5B51"/>
    <w:rsid w:val="005D6012"/>
    <w:rsid w:val="005D710A"/>
    <w:rsid w:val="005D7565"/>
    <w:rsid w:val="005E1271"/>
    <w:rsid w:val="005E21FD"/>
    <w:rsid w:val="005E272B"/>
    <w:rsid w:val="005E4720"/>
    <w:rsid w:val="005E495E"/>
    <w:rsid w:val="005E69A4"/>
    <w:rsid w:val="005E6A93"/>
    <w:rsid w:val="005E6B55"/>
    <w:rsid w:val="005F05EC"/>
    <w:rsid w:val="005F1DC5"/>
    <w:rsid w:val="005F1F32"/>
    <w:rsid w:val="005F2340"/>
    <w:rsid w:val="005F34C7"/>
    <w:rsid w:val="00600651"/>
    <w:rsid w:val="00600EE7"/>
    <w:rsid w:val="00601899"/>
    <w:rsid w:val="006040FF"/>
    <w:rsid w:val="00604CEF"/>
    <w:rsid w:val="00604CF8"/>
    <w:rsid w:val="00605B08"/>
    <w:rsid w:val="00605B7E"/>
    <w:rsid w:val="00605B86"/>
    <w:rsid w:val="00606096"/>
    <w:rsid w:val="006071C3"/>
    <w:rsid w:val="00607B57"/>
    <w:rsid w:val="00611882"/>
    <w:rsid w:val="006118D8"/>
    <w:rsid w:val="00612956"/>
    <w:rsid w:val="00613158"/>
    <w:rsid w:val="00613DE9"/>
    <w:rsid w:val="006146AC"/>
    <w:rsid w:val="00614853"/>
    <w:rsid w:val="00615323"/>
    <w:rsid w:val="00615353"/>
    <w:rsid w:val="00615B3E"/>
    <w:rsid w:val="00617859"/>
    <w:rsid w:val="0062162E"/>
    <w:rsid w:val="00621921"/>
    <w:rsid w:val="00621ACD"/>
    <w:rsid w:val="006239E5"/>
    <w:rsid w:val="00625157"/>
    <w:rsid w:val="006270E3"/>
    <w:rsid w:val="0063080F"/>
    <w:rsid w:val="0063196C"/>
    <w:rsid w:val="006336C0"/>
    <w:rsid w:val="00636FCE"/>
    <w:rsid w:val="00637490"/>
    <w:rsid w:val="006407C9"/>
    <w:rsid w:val="00640A3D"/>
    <w:rsid w:val="00640F6F"/>
    <w:rsid w:val="006426E8"/>
    <w:rsid w:val="00642841"/>
    <w:rsid w:val="00642DD2"/>
    <w:rsid w:val="006431C6"/>
    <w:rsid w:val="00643FA2"/>
    <w:rsid w:val="00646025"/>
    <w:rsid w:val="006474A6"/>
    <w:rsid w:val="00650CFA"/>
    <w:rsid w:val="0065111E"/>
    <w:rsid w:val="006519F9"/>
    <w:rsid w:val="00653C88"/>
    <w:rsid w:val="006558DC"/>
    <w:rsid w:val="00655DFE"/>
    <w:rsid w:val="00656B8E"/>
    <w:rsid w:val="00657373"/>
    <w:rsid w:val="00657721"/>
    <w:rsid w:val="00657DA8"/>
    <w:rsid w:val="006600F1"/>
    <w:rsid w:val="00660270"/>
    <w:rsid w:val="006603F6"/>
    <w:rsid w:val="00660895"/>
    <w:rsid w:val="00661FD3"/>
    <w:rsid w:val="00662FCD"/>
    <w:rsid w:val="00663634"/>
    <w:rsid w:val="00663C21"/>
    <w:rsid w:val="00664057"/>
    <w:rsid w:val="00664FDC"/>
    <w:rsid w:val="006666F0"/>
    <w:rsid w:val="0066671A"/>
    <w:rsid w:val="006669CC"/>
    <w:rsid w:val="0066791E"/>
    <w:rsid w:val="006714A9"/>
    <w:rsid w:val="00672E58"/>
    <w:rsid w:val="006732F1"/>
    <w:rsid w:val="00673633"/>
    <w:rsid w:val="006736FA"/>
    <w:rsid w:val="0067534C"/>
    <w:rsid w:val="006757CE"/>
    <w:rsid w:val="00675A13"/>
    <w:rsid w:val="00675ADF"/>
    <w:rsid w:val="00676BFA"/>
    <w:rsid w:val="00677587"/>
    <w:rsid w:val="006777D7"/>
    <w:rsid w:val="006802DA"/>
    <w:rsid w:val="006805CA"/>
    <w:rsid w:val="0068089E"/>
    <w:rsid w:val="006808A3"/>
    <w:rsid w:val="00682BA2"/>
    <w:rsid w:val="00684556"/>
    <w:rsid w:val="00684840"/>
    <w:rsid w:val="006863EF"/>
    <w:rsid w:val="00686930"/>
    <w:rsid w:val="00686E2C"/>
    <w:rsid w:val="006877E9"/>
    <w:rsid w:val="00687F5E"/>
    <w:rsid w:val="00687FA7"/>
    <w:rsid w:val="006902B7"/>
    <w:rsid w:val="0069319C"/>
    <w:rsid w:val="00695AB1"/>
    <w:rsid w:val="00695ABF"/>
    <w:rsid w:val="00695CC1"/>
    <w:rsid w:val="00696179"/>
    <w:rsid w:val="00696355"/>
    <w:rsid w:val="006A4E63"/>
    <w:rsid w:val="006A5237"/>
    <w:rsid w:val="006A5354"/>
    <w:rsid w:val="006A5E20"/>
    <w:rsid w:val="006A608B"/>
    <w:rsid w:val="006A66E4"/>
    <w:rsid w:val="006A7441"/>
    <w:rsid w:val="006A782E"/>
    <w:rsid w:val="006B1067"/>
    <w:rsid w:val="006B343B"/>
    <w:rsid w:val="006C09CC"/>
    <w:rsid w:val="006C2D98"/>
    <w:rsid w:val="006C3551"/>
    <w:rsid w:val="006C3ACA"/>
    <w:rsid w:val="006C4298"/>
    <w:rsid w:val="006C5388"/>
    <w:rsid w:val="006C668C"/>
    <w:rsid w:val="006D2479"/>
    <w:rsid w:val="006D2505"/>
    <w:rsid w:val="006D2C9E"/>
    <w:rsid w:val="006D3C27"/>
    <w:rsid w:val="006D4A49"/>
    <w:rsid w:val="006D4B31"/>
    <w:rsid w:val="006D4FDC"/>
    <w:rsid w:val="006D6096"/>
    <w:rsid w:val="006D6EE5"/>
    <w:rsid w:val="006E1516"/>
    <w:rsid w:val="006E168F"/>
    <w:rsid w:val="006E1B24"/>
    <w:rsid w:val="006E2CF3"/>
    <w:rsid w:val="006E2E4C"/>
    <w:rsid w:val="006E30A1"/>
    <w:rsid w:val="006E3104"/>
    <w:rsid w:val="006E3B06"/>
    <w:rsid w:val="006E3E79"/>
    <w:rsid w:val="006E4B24"/>
    <w:rsid w:val="006E4CFD"/>
    <w:rsid w:val="006E54F7"/>
    <w:rsid w:val="006E6120"/>
    <w:rsid w:val="006E6144"/>
    <w:rsid w:val="006E789D"/>
    <w:rsid w:val="006F05A9"/>
    <w:rsid w:val="006F366B"/>
    <w:rsid w:val="006F3998"/>
    <w:rsid w:val="006F46B4"/>
    <w:rsid w:val="006F4947"/>
    <w:rsid w:val="006F57AA"/>
    <w:rsid w:val="006F582A"/>
    <w:rsid w:val="006F5F15"/>
    <w:rsid w:val="006F6C0E"/>
    <w:rsid w:val="007025EB"/>
    <w:rsid w:val="00704519"/>
    <w:rsid w:val="00704CFA"/>
    <w:rsid w:val="007064B0"/>
    <w:rsid w:val="00707DBC"/>
    <w:rsid w:val="00710596"/>
    <w:rsid w:val="00712709"/>
    <w:rsid w:val="007131C5"/>
    <w:rsid w:val="00713306"/>
    <w:rsid w:val="00714F92"/>
    <w:rsid w:val="007165F2"/>
    <w:rsid w:val="007167C8"/>
    <w:rsid w:val="00717921"/>
    <w:rsid w:val="00717FB4"/>
    <w:rsid w:val="00720669"/>
    <w:rsid w:val="007209CE"/>
    <w:rsid w:val="00723881"/>
    <w:rsid w:val="007245F2"/>
    <w:rsid w:val="00724A77"/>
    <w:rsid w:val="0072545A"/>
    <w:rsid w:val="0072681F"/>
    <w:rsid w:val="00730192"/>
    <w:rsid w:val="00730874"/>
    <w:rsid w:val="007316C4"/>
    <w:rsid w:val="0073284E"/>
    <w:rsid w:val="00733BAD"/>
    <w:rsid w:val="00734805"/>
    <w:rsid w:val="007353B5"/>
    <w:rsid w:val="00735EB1"/>
    <w:rsid w:val="007420A4"/>
    <w:rsid w:val="00743547"/>
    <w:rsid w:val="00746284"/>
    <w:rsid w:val="00746D07"/>
    <w:rsid w:val="0074755D"/>
    <w:rsid w:val="00751098"/>
    <w:rsid w:val="0075174D"/>
    <w:rsid w:val="00751F77"/>
    <w:rsid w:val="00752ABF"/>
    <w:rsid w:val="00752BF6"/>
    <w:rsid w:val="007536CC"/>
    <w:rsid w:val="00753805"/>
    <w:rsid w:val="00753A5A"/>
    <w:rsid w:val="00753D1C"/>
    <w:rsid w:val="00755C5C"/>
    <w:rsid w:val="00757C0A"/>
    <w:rsid w:val="00760E98"/>
    <w:rsid w:val="007616CC"/>
    <w:rsid w:val="0076205D"/>
    <w:rsid w:val="007622C1"/>
    <w:rsid w:val="0076249D"/>
    <w:rsid w:val="007625E1"/>
    <w:rsid w:val="00762A56"/>
    <w:rsid w:val="0076335A"/>
    <w:rsid w:val="007633A6"/>
    <w:rsid w:val="007636EB"/>
    <w:rsid w:val="0076661E"/>
    <w:rsid w:val="0077042D"/>
    <w:rsid w:val="00772B4F"/>
    <w:rsid w:val="007764BE"/>
    <w:rsid w:val="007770B8"/>
    <w:rsid w:val="0078037D"/>
    <w:rsid w:val="007803AF"/>
    <w:rsid w:val="007809E1"/>
    <w:rsid w:val="00781B13"/>
    <w:rsid w:val="00781EE6"/>
    <w:rsid w:val="00782424"/>
    <w:rsid w:val="007828DA"/>
    <w:rsid w:val="0078291D"/>
    <w:rsid w:val="00782EED"/>
    <w:rsid w:val="0078460D"/>
    <w:rsid w:val="00784B64"/>
    <w:rsid w:val="007864B9"/>
    <w:rsid w:val="007914A0"/>
    <w:rsid w:val="007914BA"/>
    <w:rsid w:val="007919FE"/>
    <w:rsid w:val="00791C8D"/>
    <w:rsid w:val="00791CFB"/>
    <w:rsid w:val="00793A06"/>
    <w:rsid w:val="00794174"/>
    <w:rsid w:val="00795B0D"/>
    <w:rsid w:val="007A0030"/>
    <w:rsid w:val="007A1C51"/>
    <w:rsid w:val="007A2D05"/>
    <w:rsid w:val="007A33C6"/>
    <w:rsid w:val="007A5097"/>
    <w:rsid w:val="007A5A19"/>
    <w:rsid w:val="007A7B93"/>
    <w:rsid w:val="007B0AC0"/>
    <w:rsid w:val="007B1706"/>
    <w:rsid w:val="007B4498"/>
    <w:rsid w:val="007B5006"/>
    <w:rsid w:val="007B5025"/>
    <w:rsid w:val="007B53BF"/>
    <w:rsid w:val="007B54D5"/>
    <w:rsid w:val="007B5C13"/>
    <w:rsid w:val="007B75E4"/>
    <w:rsid w:val="007C02A6"/>
    <w:rsid w:val="007C1405"/>
    <w:rsid w:val="007C15B7"/>
    <w:rsid w:val="007C3E12"/>
    <w:rsid w:val="007C4073"/>
    <w:rsid w:val="007C441F"/>
    <w:rsid w:val="007C4EEF"/>
    <w:rsid w:val="007C6E41"/>
    <w:rsid w:val="007C7ECB"/>
    <w:rsid w:val="007D02C0"/>
    <w:rsid w:val="007D05FA"/>
    <w:rsid w:val="007D3EB5"/>
    <w:rsid w:val="007D5735"/>
    <w:rsid w:val="007D67F2"/>
    <w:rsid w:val="007D799C"/>
    <w:rsid w:val="007E1BA3"/>
    <w:rsid w:val="007E30C4"/>
    <w:rsid w:val="007E5344"/>
    <w:rsid w:val="007E572E"/>
    <w:rsid w:val="007E5C17"/>
    <w:rsid w:val="007E652E"/>
    <w:rsid w:val="007E6713"/>
    <w:rsid w:val="007E7C8F"/>
    <w:rsid w:val="007F02E3"/>
    <w:rsid w:val="007F0A21"/>
    <w:rsid w:val="007F0C0D"/>
    <w:rsid w:val="007F0C54"/>
    <w:rsid w:val="007F2830"/>
    <w:rsid w:val="007F2A8D"/>
    <w:rsid w:val="007F2F1F"/>
    <w:rsid w:val="007F32D8"/>
    <w:rsid w:val="007F463E"/>
    <w:rsid w:val="007F67C4"/>
    <w:rsid w:val="007F77B5"/>
    <w:rsid w:val="007F7F27"/>
    <w:rsid w:val="00802226"/>
    <w:rsid w:val="00805229"/>
    <w:rsid w:val="00805380"/>
    <w:rsid w:val="00805A83"/>
    <w:rsid w:val="008072E3"/>
    <w:rsid w:val="0081158D"/>
    <w:rsid w:val="00812D62"/>
    <w:rsid w:val="0081508D"/>
    <w:rsid w:val="00816078"/>
    <w:rsid w:val="00816BF4"/>
    <w:rsid w:val="00817001"/>
    <w:rsid w:val="00821C86"/>
    <w:rsid w:val="00821D8A"/>
    <w:rsid w:val="00822C09"/>
    <w:rsid w:val="00824420"/>
    <w:rsid w:val="008252F0"/>
    <w:rsid w:val="00825660"/>
    <w:rsid w:val="00826531"/>
    <w:rsid w:val="008265AC"/>
    <w:rsid w:val="00826D3B"/>
    <w:rsid w:val="008300C6"/>
    <w:rsid w:val="0083048B"/>
    <w:rsid w:val="00831FBF"/>
    <w:rsid w:val="008334A0"/>
    <w:rsid w:val="00833D0E"/>
    <w:rsid w:val="00834908"/>
    <w:rsid w:val="008369E6"/>
    <w:rsid w:val="00836E91"/>
    <w:rsid w:val="00840882"/>
    <w:rsid w:val="008408F6"/>
    <w:rsid w:val="00841AD9"/>
    <w:rsid w:val="00841FC5"/>
    <w:rsid w:val="008426E8"/>
    <w:rsid w:val="00842855"/>
    <w:rsid w:val="00843AFB"/>
    <w:rsid w:val="00843FDC"/>
    <w:rsid w:val="0084549C"/>
    <w:rsid w:val="00845759"/>
    <w:rsid w:val="00846589"/>
    <w:rsid w:val="00847819"/>
    <w:rsid w:val="008479C4"/>
    <w:rsid w:val="00851ED7"/>
    <w:rsid w:val="00853765"/>
    <w:rsid w:val="00855915"/>
    <w:rsid w:val="0085765A"/>
    <w:rsid w:val="0086028B"/>
    <w:rsid w:val="00860762"/>
    <w:rsid w:val="00860CCC"/>
    <w:rsid w:val="0086127E"/>
    <w:rsid w:val="00861F76"/>
    <w:rsid w:val="00864D46"/>
    <w:rsid w:val="008662D4"/>
    <w:rsid w:val="0087364D"/>
    <w:rsid w:val="008738AE"/>
    <w:rsid w:val="00873E20"/>
    <w:rsid w:val="008751AD"/>
    <w:rsid w:val="00876D80"/>
    <w:rsid w:val="00880B68"/>
    <w:rsid w:val="00881546"/>
    <w:rsid w:val="0088458C"/>
    <w:rsid w:val="0088525F"/>
    <w:rsid w:val="008854FF"/>
    <w:rsid w:val="008855FB"/>
    <w:rsid w:val="008863F5"/>
    <w:rsid w:val="0088766B"/>
    <w:rsid w:val="00891079"/>
    <w:rsid w:val="008937CC"/>
    <w:rsid w:val="00893A70"/>
    <w:rsid w:val="00893B90"/>
    <w:rsid w:val="00894297"/>
    <w:rsid w:val="00894B6D"/>
    <w:rsid w:val="00894E30"/>
    <w:rsid w:val="008954B3"/>
    <w:rsid w:val="00896F4C"/>
    <w:rsid w:val="008970B2"/>
    <w:rsid w:val="0089741C"/>
    <w:rsid w:val="008974F2"/>
    <w:rsid w:val="008A0EF8"/>
    <w:rsid w:val="008A17C8"/>
    <w:rsid w:val="008A4462"/>
    <w:rsid w:val="008A539C"/>
    <w:rsid w:val="008A599E"/>
    <w:rsid w:val="008A5E33"/>
    <w:rsid w:val="008A636B"/>
    <w:rsid w:val="008A7354"/>
    <w:rsid w:val="008A783D"/>
    <w:rsid w:val="008B1C35"/>
    <w:rsid w:val="008B2160"/>
    <w:rsid w:val="008B275A"/>
    <w:rsid w:val="008B51B7"/>
    <w:rsid w:val="008B5FE5"/>
    <w:rsid w:val="008B6946"/>
    <w:rsid w:val="008B6EEC"/>
    <w:rsid w:val="008C140A"/>
    <w:rsid w:val="008C38B9"/>
    <w:rsid w:val="008C3B96"/>
    <w:rsid w:val="008C55D0"/>
    <w:rsid w:val="008C6901"/>
    <w:rsid w:val="008C73B0"/>
    <w:rsid w:val="008C7BAB"/>
    <w:rsid w:val="008D0384"/>
    <w:rsid w:val="008D25FD"/>
    <w:rsid w:val="008D2FD0"/>
    <w:rsid w:val="008D6213"/>
    <w:rsid w:val="008D6529"/>
    <w:rsid w:val="008D66DB"/>
    <w:rsid w:val="008E03C5"/>
    <w:rsid w:val="008E0994"/>
    <w:rsid w:val="008E2A2B"/>
    <w:rsid w:val="008E42DD"/>
    <w:rsid w:val="008E4D4E"/>
    <w:rsid w:val="008E583F"/>
    <w:rsid w:val="008E588F"/>
    <w:rsid w:val="008F0B85"/>
    <w:rsid w:val="008F0EBB"/>
    <w:rsid w:val="008F0F18"/>
    <w:rsid w:val="008F116F"/>
    <w:rsid w:val="008F1449"/>
    <w:rsid w:val="008F16DD"/>
    <w:rsid w:val="008F372B"/>
    <w:rsid w:val="008F421D"/>
    <w:rsid w:val="008F65A7"/>
    <w:rsid w:val="008F6E7A"/>
    <w:rsid w:val="008F704D"/>
    <w:rsid w:val="008F7A4C"/>
    <w:rsid w:val="00901F7C"/>
    <w:rsid w:val="0090511B"/>
    <w:rsid w:val="00905846"/>
    <w:rsid w:val="0090617F"/>
    <w:rsid w:val="00907543"/>
    <w:rsid w:val="0090785B"/>
    <w:rsid w:val="00907AB2"/>
    <w:rsid w:val="009100D0"/>
    <w:rsid w:val="00910984"/>
    <w:rsid w:val="009126F3"/>
    <w:rsid w:val="00914FE8"/>
    <w:rsid w:val="00921488"/>
    <w:rsid w:val="0092237F"/>
    <w:rsid w:val="009241A4"/>
    <w:rsid w:val="00925624"/>
    <w:rsid w:val="0092671F"/>
    <w:rsid w:val="0092703D"/>
    <w:rsid w:val="009271C9"/>
    <w:rsid w:val="00927689"/>
    <w:rsid w:val="00927A8C"/>
    <w:rsid w:val="00930D96"/>
    <w:rsid w:val="0093153F"/>
    <w:rsid w:val="0093195F"/>
    <w:rsid w:val="0093208D"/>
    <w:rsid w:val="00932243"/>
    <w:rsid w:val="009340AF"/>
    <w:rsid w:val="009342BA"/>
    <w:rsid w:val="0093461C"/>
    <w:rsid w:val="00936D93"/>
    <w:rsid w:val="00936DC8"/>
    <w:rsid w:val="00937C29"/>
    <w:rsid w:val="00940C4E"/>
    <w:rsid w:val="009412FB"/>
    <w:rsid w:val="00941EA6"/>
    <w:rsid w:val="009429C8"/>
    <w:rsid w:val="00944989"/>
    <w:rsid w:val="00944F81"/>
    <w:rsid w:val="00946022"/>
    <w:rsid w:val="00946704"/>
    <w:rsid w:val="00946953"/>
    <w:rsid w:val="0094780A"/>
    <w:rsid w:val="00950E9F"/>
    <w:rsid w:val="0095198A"/>
    <w:rsid w:val="00952C85"/>
    <w:rsid w:val="00953188"/>
    <w:rsid w:val="00953736"/>
    <w:rsid w:val="00954E03"/>
    <w:rsid w:val="0095517F"/>
    <w:rsid w:val="0095539F"/>
    <w:rsid w:val="00957EB0"/>
    <w:rsid w:val="00960446"/>
    <w:rsid w:val="00960559"/>
    <w:rsid w:val="00960724"/>
    <w:rsid w:val="00963072"/>
    <w:rsid w:val="0096376F"/>
    <w:rsid w:val="00963A50"/>
    <w:rsid w:val="009641BF"/>
    <w:rsid w:val="009648B7"/>
    <w:rsid w:val="009669C2"/>
    <w:rsid w:val="00970B9B"/>
    <w:rsid w:val="0097213E"/>
    <w:rsid w:val="00973729"/>
    <w:rsid w:val="00974BF2"/>
    <w:rsid w:val="009757CD"/>
    <w:rsid w:val="009773CD"/>
    <w:rsid w:val="00980318"/>
    <w:rsid w:val="009820FA"/>
    <w:rsid w:val="00982E61"/>
    <w:rsid w:val="00983462"/>
    <w:rsid w:val="009835AC"/>
    <w:rsid w:val="009838A8"/>
    <w:rsid w:val="00983E8D"/>
    <w:rsid w:val="00983F53"/>
    <w:rsid w:val="00984889"/>
    <w:rsid w:val="00985B29"/>
    <w:rsid w:val="00985FC3"/>
    <w:rsid w:val="00990089"/>
    <w:rsid w:val="00990D5F"/>
    <w:rsid w:val="00992088"/>
    <w:rsid w:val="00993B88"/>
    <w:rsid w:val="009949F5"/>
    <w:rsid w:val="00996E26"/>
    <w:rsid w:val="009A129D"/>
    <w:rsid w:val="009A31D9"/>
    <w:rsid w:val="009A483E"/>
    <w:rsid w:val="009A4887"/>
    <w:rsid w:val="009A5D24"/>
    <w:rsid w:val="009A6DDC"/>
    <w:rsid w:val="009B012C"/>
    <w:rsid w:val="009B0D69"/>
    <w:rsid w:val="009B2AC4"/>
    <w:rsid w:val="009B428F"/>
    <w:rsid w:val="009B4CDD"/>
    <w:rsid w:val="009B5E34"/>
    <w:rsid w:val="009C3119"/>
    <w:rsid w:val="009C3672"/>
    <w:rsid w:val="009C4374"/>
    <w:rsid w:val="009C466F"/>
    <w:rsid w:val="009C4E7B"/>
    <w:rsid w:val="009C5FA5"/>
    <w:rsid w:val="009C7B26"/>
    <w:rsid w:val="009D079D"/>
    <w:rsid w:val="009D1BCE"/>
    <w:rsid w:val="009D1C1B"/>
    <w:rsid w:val="009D26D0"/>
    <w:rsid w:val="009D2CC5"/>
    <w:rsid w:val="009D3A09"/>
    <w:rsid w:val="009D5673"/>
    <w:rsid w:val="009D567F"/>
    <w:rsid w:val="009D56D1"/>
    <w:rsid w:val="009D7D2B"/>
    <w:rsid w:val="009E2106"/>
    <w:rsid w:val="009E2137"/>
    <w:rsid w:val="009E36D6"/>
    <w:rsid w:val="009E3802"/>
    <w:rsid w:val="009E41AA"/>
    <w:rsid w:val="009E47C1"/>
    <w:rsid w:val="009E4A2E"/>
    <w:rsid w:val="009E4E1B"/>
    <w:rsid w:val="009E5925"/>
    <w:rsid w:val="009E6A20"/>
    <w:rsid w:val="009E6F8B"/>
    <w:rsid w:val="009E7B92"/>
    <w:rsid w:val="009F0700"/>
    <w:rsid w:val="009F0A62"/>
    <w:rsid w:val="009F19FD"/>
    <w:rsid w:val="009F324B"/>
    <w:rsid w:val="009F471B"/>
    <w:rsid w:val="009F477F"/>
    <w:rsid w:val="009F4929"/>
    <w:rsid w:val="009F56C1"/>
    <w:rsid w:val="009F5CC5"/>
    <w:rsid w:val="009F7248"/>
    <w:rsid w:val="009F7A48"/>
    <w:rsid w:val="009F7FED"/>
    <w:rsid w:val="00A05DC5"/>
    <w:rsid w:val="00A05E95"/>
    <w:rsid w:val="00A07F53"/>
    <w:rsid w:val="00A1014C"/>
    <w:rsid w:val="00A11F74"/>
    <w:rsid w:val="00A1388A"/>
    <w:rsid w:val="00A14924"/>
    <w:rsid w:val="00A14BD7"/>
    <w:rsid w:val="00A15899"/>
    <w:rsid w:val="00A16467"/>
    <w:rsid w:val="00A169B4"/>
    <w:rsid w:val="00A178F5"/>
    <w:rsid w:val="00A21F11"/>
    <w:rsid w:val="00A236F8"/>
    <w:rsid w:val="00A24D49"/>
    <w:rsid w:val="00A2512F"/>
    <w:rsid w:val="00A2539F"/>
    <w:rsid w:val="00A259F2"/>
    <w:rsid w:val="00A269D1"/>
    <w:rsid w:val="00A27186"/>
    <w:rsid w:val="00A301B3"/>
    <w:rsid w:val="00A30604"/>
    <w:rsid w:val="00A3127D"/>
    <w:rsid w:val="00A31328"/>
    <w:rsid w:val="00A32187"/>
    <w:rsid w:val="00A327BA"/>
    <w:rsid w:val="00A32F13"/>
    <w:rsid w:val="00A33438"/>
    <w:rsid w:val="00A33808"/>
    <w:rsid w:val="00A349B0"/>
    <w:rsid w:val="00A34EBA"/>
    <w:rsid w:val="00A35072"/>
    <w:rsid w:val="00A35751"/>
    <w:rsid w:val="00A374A6"/>
    <w:rsid w:val="00A40977"/>
    <w:rsid w:val="00A412C1"/>
    <w:rsid w:val="00A42B76"/>
    <w:rsid w:val="00A445FA"/>
    <w:rsid w:val="00A44CFD"/>
    <w:rsid w:val="00A45A3C"/>
    <w:rsid w:val="00A45B99"/>
    <w:rsid w:val="00A469AE"/>
    <w:rsid w:val="00A46D91"/>
    <w:rsid w:val="00A47D0D"/>
    <w:rsid w:val="00A47E0E"/>
    <w:rsid w:val="00A50DD1"/>
    <w:rsid w:val="00A51817"/>
    <w:rsid w:val="00A52CA7"/>
    <w:rsid w:val="00A54E83"/>
    <w:rsid w:val="00A555E1"/>
    <w:rsid w:val="00A56288"/>
    <w:rsid w:val="00A5648B"/>
    <w:rsid w:val="00A56DB7"/>
    <w:rsid w:val="00A571B8"/>
    <w:rsid w:val="00A61A42"/>
    <w:rsid w:val="00A623F8"/>
    <w:rsid w:val="00A626E3"/>
    <w:rsid w:val="00A62EBC"/>
    <w:rsid w:val="00A638B1"/>
    <w:rsid w:val="00A63F6D"/>
    <w:rsid w:val="00A64D79"/>
    <w:rsid w:val="00A65920"/>
    <w:rsid w:val="00A65D0D"/>
    <w:rsid w:val="00A65EC5"/>
    <w:rsid w:val="00A66B18"/>
    <w:rsid w:val="00A66C60"/>
    <w:rsid w:val="00A6725A"/>
    <w:rsid w:val="00A67F96"/>
    <w:rsid w:val="00A700C3"/>
    <w:rsid w:val="00A714A1"/>
    <w:rsid w:val="00A71749"/>
    <w:rsid w:val="00A71D97"/>
    <w:rsid w:val="00A71E82"/>
    <w:rsid w:val="00A728BF"/>
    <w:rsid w:val="00A72DAD"/>
    <w:rsid w:val="00A74690"/>
    <w:rsid w:val="00A74A89"/>
    <w:rsid w:val="00A75145"/>
    <w:rsid w:val="00A75FF0"/>
    <w:rsid w:val="00A76C44"/>
    <w:rsid w:val="00A7780F"/>
    <w:rsid w:val="00A80BC9"/>
    <w:rsid w:val="00A81420"/>
    <w:rsid w:val="00A81617"/>
    <w:rsid w:val="00A81E4B"/>
    <w:rsid w:val="00A82E9D"/>
    <w:rsid w:val="00A83B07"/>
    <w:rsid w:val="00A8554C"/>
    <w:rsid w:val="00A86393"/>
    <w:rsid w:val="00A8650E"/>
    <w:rsid w:val="00A92FE4"/>
    <w:rsid w:val="00A92FEB"/>
    <w:rsid w:val="00A932C1"/>
    <w:rsid w:val="00A933A3"/>
    <w:rsid w:val="00A93C70"/>
    <w:rsid w:val="00A96766"/>
    <w:rsid w:val="00A96EDA"/>
    <w:rsid w:val="00AA0365"/>
    <w:rsid w:val="00AA0449"/>
    <w:rsid w:val="00AA206B"/>
    <w:rsid w:val="00AA3A7A"/>
    <w:rsid w:val="00AA4276"/>
    <w:rsid w:val="00AA508F"/>
    <w:rsid w:val="00AB0C3F"/>
    <w:rsid w:val="00AB1964"/>
    <w:rsid w:val="00AB2761"/>
    <w:rsid w:val="00AB2999"/>
    <w:rsid w:val="00AB72CA"/>
    <w:rsid w:val="00AB7465"/>
    <w:rsid w:val="00AC007D"/>
    <w:rsid w:val="00AC0A75"/>
    <w:rsid w:val="00AC0F80"/>
    <w:rsid w:val="00AC39DE"/>
    <w:rsid w:val="00AC415A"/>
    <w:rsid w:val="00AC50AF"/>
    <w:rsid w:val="00AC51F5"/>
    <w:rsid w:val="00AC7EB2"/>
    <w:rsid w:val="00AD09A4"/>
    <w:rsid w:val="00AD1B24"/>
    <w:rsid w:val="00AD1D23"/>
    <w:rsid w:val="00AD3327"/>
    <w:rsid w:val="00AD43CA"/>
    <w:rsid w:val="00AD530A"/>
    <w:rsid w:val="00AE25C0"/>
    <w:rsid w:val="00AE2EC0"/>
    <w:rsid w:val="00AE3531"/>
    <w:rsid w:val="00AE3FD5"/>
    <w:rsid w:val="00AE609D"/>
    <w:rsid w:val="00AE67AF"/>
    <w:rsid w:val="00AE71CD"/>
    <w:rsid w:val="00AE721C"/>
    <w:rsid w:val="00AE7AAD"/>
    <w:rsid w:val="00AF0988"/>
    <w:rsid w:val="00AF246C"/>
    <w:rsid w:val="00AF26EF"/>
    <w:rsid w:val="00AF3AD2"/>
    <w:rsid w:val="00AF3E3B"/>
    <w:rsid w:val="00AF4694"/>
    <w:rsid w:val="00AF629A"/>
    <w:rsid w:val="00AF7019"/>
    <w:rsid w:val="00AF724F"/>
    <w:rsid w:val="00AF7887"/>
    <w:rsid w:val="00B00973"/>
    <w:rsid w:val="00B00BA0"/>
    <w:rsid w:val="00B026F3"/>
    <w:rsid w:val="00B02D68"/>
    <w:rsid w:val="00B034D0"/>
    <w:rsid w:val="00B04C1F"/>
    <w:rsid w:val="00B05621"/>
    <w:rsid w:val="00B05D09"/>
    <w:rsid w:val="00B06CD8"/>
    <w:rsid w:val="00B07170"/>
    <w:rsid w:val="00B074B1"/>
    <w:rsid w:val="00B07D02"/>
    <w:rsid w:val="00B113A9"/>
    <w:rsid w:val="00B1258F"/>
    <w:rsid w:val="00B125D9"/>
    <w:rsid w:val="00B12AEA"/>
    <w:rsid w:val="00B13DB0"/>
    <w:rsid w:val="00B13DF0"/>
    <w:rsid w:val="00B146DA"/>
    <w:rsid w:val="00B14F76"/>
    <w:rsid w:val="00B152DB"/>
    <w:rsid w:val="00B15F36"/>
    <w:rsid w:val="00B20F0B"/>
    <w:rsid w:val="00B24A2C"/>
    <w:rsid w:val="00B26389"/>
    <w:rsid w:val="00B27160"/>
    <w:rsid w:val="00B27828"/>
    <w:rsid w:val="00B27B1C"/>
    <w:rsid w:val="00B30F44"/>
    <w:rsid w:val="00B31A7A"/>
    <w:rsid w:val="00B31C8A"/>
    <w:rsid w:val="00B32770"/>
    <w:rsid w:val="00B33B6F"/>
    <w:rsid w:val="00B340DC"/>
    <w:rsid w:val="00B346A6"/>
    <w:rsid w:val="00B35830"/>
    <w:rsid w:val="00B366D8"/>
    <w:rsid w:val="00B367DE"/>
    <w:rsid w:val="00B37B4C"/>
    <w:rsid w:val="00B45C70"/>
    <w:rsid w:val="00B46470"/>
    <w:rsid w:val="00B46EF7"/>
    <w:rsid w:val="00B51BB9"/>
    <w:rsid w:val="00B51D63"/>
    <w:rsid w:val="00B52108"/>
    <w:rsid w:val="00B52969"/>
    <w:rsid w:val="00B52FA3"/>
    <w:rsid w:val="00B54E22"/>
    <w:rsid w:val="00B555DA"/>
    <w:rsid w:val="00B55B2C"/>
    <w:rsid w:val="00B60999"/>
    <w:rsid w:val="00B61207"/>
    <w:rsid w:val="00B614D8"/>
    <w:rsid w:val="00B638F7"/>
    <w:rsid w:val="00B6543F"/>
    <w:rsid w:val="00B65C8F"/>
    <w:rsid w:val="00B70234"/>
    <w:rsid w:val="00B706DB"/>
    <w:rsid w:val="00B70AB2"/>
    <w:rsid w:val="00B70B8D"/>
    <w:rsid w:val="00B712F3"/>
    <w:rsid w:val="00B7190B"/>
    <w:rsid w:val="00B7318E"/>
    <w:rsid w:val="00B75B7A"/>
    <w:rsid w:val="00B76DA7"/>
    <w:rsid w:val="00B77C94"/>
    <w:rsid w:val="00B80293"/>
    <w:rsid w:val="00B802D2"/>
    <w:rsid w:val="00B80531"/>
    <w:rsid w:val="00B80550"/>
    <w:rsid w:val="00B81933"/>
    <w:rsid w:val="00B81E93"/>
    <w:rsid w:val="00B827C4"/>
    <w:rsid w:val="00B83ED6"/>
    <w:rsid w:val="00B83EDE"/>
    <w:rsid w:val="00B844FB"/>
    <w:rsid w:val="00B8468F"/>
    <w:rsid w:val="00B847D4"/>
    <w:rsid w:val="00B84927"/>
    <w:rsid w:val="00B85239"/>
    <w:rsid w:val="00B85352"/>
    <w:rsid w:val="00B85D20"/>
    <w:rsid w:val="00B86936"/>
    <w:rsid w:val="00B873BC"/>
    <w:rsid w:val="00B87494"/>
    <w:rsid w:val="00B878C7"/>
    <w:rsid w:val="00B91F50"/>
    <w:rsid w:val="00B92982"/>
    <w:rsid w:val="00B95170"/>
    <w:rsid w:val="00B96013"/>
    <w:rsid w:val="00B96E3D"/>
    <w:rsid w:val="00BA08FE"/>
    <w:rsid w:val="00BA2176"/>
    <w:rsid w:val="00BA3CAB"/>
    <w:rsid w:val="00BA5770"/>
    <w:rsid w:val="00BA57E6"/>
    <w:rsid w:val="00BA5F13"/>
    <w:rsid w:val="00BA6C33"/>
    <w:rsid w:val="00BA704A"/>
    <w:rsid w:val="00BB018B"/>
    <w:rsid w:val="00BB115E"/>
    <w:rsid w:val="00BB18AF"/>
    <w:rsid w:val="00BB35C6"/>
    <w:rsid w:val="00BB3CB8"/>
    <w:rsid w:val="00BB4366"/>
    <w:rsid w:val="00BB5007"/>
    <w:rsid w:val="00BB6047"/>
    <w:rsid w:val="00BB7BE7"/>
    <w:rsid w:val="00BC1F75"/>
    <w:rsid w:val="00BC2474"/>
    <w:rsid w:val="00BC249C"/>
    <w:rsid w:val="00BC2F59"/>
    <w:rsid w:val="00BC323D"/>
    <w:rsid w:val="00BC3935"/>
    <w:rsid w:val="00BC39E7"/>
    <w:rsid w:val="00BC3C96"/>
    <w:rsid w:val="00BC57A0"/>
    <w:rsid w:val="00BC616E"/>
    <w:rsid w:val="00BC79E9"/>
    <w:rsid w:val="00BD1B2B"/>
    <w:rsid w:val="00BD30FB"/>
    <w:rsid w:val="00BD3782"/>
    <w:rsid w:val="00BD39AE"/>
    <w:rsid w:val="00BD5779"/>
    <w:rsid w:val="00BD5DDF"/>
    <w:rsid w:val="00BD742F"/>
    <w:rsid w:val="00BD7BEA"/>
    <w:rsid w:val="00BD7D06"/>
    <w:rsid w:val="00BE1FBA"/>
    <w:rsid w:val="00BE27C2"/>
    <w:rsid w:val="00BE2EF4"/>
    <w:rsid w:val="00BE4977"/>
    <w:rsid w:val="00BE49CC"/>
    <w:rsid w:val="00BE4B95"/>
    <w:rsid w:val="00BE4E43"/>
    <w:rsid w:val="00BE57BA"/>
    <w:rsid w:val="00BE66DA"/>
    <w:rsid w:val="00BF140E"/>
    <w:rsid w:val="00BF235F"/>
    <w:rsid w:val="00BF5D67"/>
    <w:rsid w:val="00BF61EB"/>
    <w:rsid w:val="00C018DF"/>
    <w:rsid w:val="00C026E4"/>
    <w:rsid w:val="00C03995"/>
    <w:rsid w:val="00C040AA"/>
    <w:rsid w:val="00C04236"/>
    <w:rsid w:val="00C06EE3"/>
    <w:rsid w:val="00C07270"/>
    <w:rsid w:val="00C10C4A"/>
    <w:rsid w:val="00C11972"/>
    <w:rsid w:val="00C119B2"/>
    <w:rsid w:val="00C135E9"/>
    <w:rsid w:val="00C14006"/>
    <w:rsid w:val="00C155BF"/>
    <w:rsid w:val="00C1597B"/>
    <w:rsid w:val="00C15C17"/>
    <w:rsid w:val="00C1714A"/>
    <w:rsid w:val="00C17E26"/>
    <w:rsid w:val="00C205A6"/>
    <w:rsid w:val="00C2361C"/>
    <w:rsid w:val="00C23AEB"/>
    <w:rsid w:val="00C23BE4"/>
    <w:rsid w:val="00C23EA8"/>
    <w:rsid w:val="00C24282"/>
    <w:rsid w:val="00C248CD"/>
    <w:rsid w:val="00C252EA"/>
    <w:rsid w:val="00C256D1"/>
    <w:rsid w:val="00C26C44"/>
    <w:rsid w:val="00C3102D"/>
    <w:rsid w:val="00C31AB8"/>
    <w:rsid w:val="00C31CA0"/>
    <w:rsid w:val="00C32C11"/>
    <w:rsid w:val="00C33899"/>
    <w:rsid w:val="00C35566"/>
    <w:rsid w:val="00C3577C"/>
    <w:rsid w:val="00C36EDE"/>
    <w:rsid w:val="00C37AA6"/>
    <w:rsid w:val="00C403E3"/>
    <w:rsid w:val="00C41CD8"/>
    <w:rsid w:val="00C43209"/>
    <w:rsid w:val="00C46029"/>
    <w:rsid w:val="00C469F6"/>
    <w:rsid w:val="00C50773"/>
    <w:rsid w:val="00C521DB"/>
    <w:rsid w:val="00C5294C"/>
    <w:rsid w:val="00C52C30"/>
    <w:rsid w:val="00C53DD3"/>
    <w:rsid w:val="00C54442"/>
    <w:rsid w:val="00C570F6"/>
    <w:rsid w:val="00C57176"/>
    <w:rsid w:val="00C57FE7"/>
    <w:rsid w:val="00C60E19"/>
    <w:rsid w:val="00C6118D"/>
    <w:rsid w:val="00C6272D"/>
    <w:rsid w:val="00C62FCB"/>
    <w:rsid w:val="00C63C89"/>
    <w:rsid w:val="00C63F8C"/>
    <w:rsid w:val="00C64AEC"/>
    <w:rsid w:val="00C64B9B"/>
    <w:rsid w:val="00C65695"/>
    <w:rsid w:val="00C65DBD"/>
    <w:rsid w:val="00C723B8"/>
    <w:rsid w:val="00C72EB4"/>
    <w:rsid w:val="00C743E2"/>
    <w:rsid w:val="00C74D7B"/>
    <w:rsid w:val="00C74F0B"/>
    <w:rsid w:val="00C8008D"/>
    <w:rsid w:val="00C85AC8"/>
    <w:rsid w:val="00C87945"/>
    <w:rsid w:val="00C87C1B"/>
    <w:rsid w:val="00C87E14"/>
    <w:rsid w:val="00C90A61"/>
    <w:rsid w:val="00C93583"/>
    <w:rsid w:val="00C93AFE"/>
    <w:rsid w:val="00C95435"/>
    <w:rsid w:val="00C95CE2"/>
    <w:rsid w:val="00C96FDE"/>
    <w:rsid w:val="00C973AD"/>
    <w:rsid w:val="00C9757E"/>
    <w:rsid w:val="00C979E4"/>
    <w:rsid w:val="00CA247F"/>
    <w:rsid w:val="00CA3581"/>
    <w:rsid w:val="00CA3868"/>
    <w:rsid w:val="00CA3F8B"/>
    <w:rsid w:val="00CA479C"/>
    <w:rsid w:val="00CA4FEB"/>
    <w:rsid w:val="00CA668A"/>
    <w:rsid w:val="00CA6A4C"/>
    <w:rsid w:val="00CA6E1B"/>
    <w:rsid w:val="00CA7553"/>
    <w:rsid w:val="00CA7F6B"/>
    <w:rsid w:val="00CB0355"/>
    <w:rsid w:val="00CB1043"/>
    <w:rsid w:val="00CB15B6"/>
    <w:rsid w:val="00CB1611"/>
    <w:rsid w:val="00CB3675"/>
    <w:rsid w:val="00CB4069"/>
    <w:rsid w:val="00CB51CF"/>
    <w:rsid w:val="00CB57C7"/>
    <w:rsid w:val="00CB6E85"/>
    <w:rsid w:val="00CC11CE"/>
    <w:rsid w:val="00CC1592"/>
    <w:rsid w:val="00CC19CD"/>
    <w:rsid w:val="00CC46FB"/>
    <w:rsid w:val="00CC560F"/>
    <w:rsid w:val="00CC62C6"/>
    <w:rsid w:val="00CC6686"/>
    <w:rsid w:val="00CD117D"/>
    <w:rsid w:val="00CD13B4"/>
    <w:rsid w:val="00CD13E6"/>
    <w:rsid w:val="00CD3061"/>
    <w:rsid w:val="00CD3842"/>
    <w:rsid w:val="00CD3DC8"/>
    <w:rsid w:val="00CD5254"/>
    <w:rsid w:val="00CD5645"/>
    <w:rsid w:val="00CD5DFE"/>
    <w:rsid w:val="00CE0B12"/>
    <w:rsid w:val="00CE2E88"/>
    <w:rsid w:val="00CE4B19"/>
    <w:rsid w:val="00CE5114"/>
    <w:rsid w:val="00CE588E"/>
    <w:rsid w:val="00CE59FB"/>
    <w:rsid w:val="00CE5A60"/>
    <w:rsid w:val="00CE64C9"/>
    <w:rsid w:val="00CE6F43"/>
    <w:rsid w:val="00CE7395"/>
    <w:rsid w:val="00CF2C51"/>
    <w:rsid w:val="00CF30AA"/>
    <w:rsid w:val="00CF329D"/>
    <w:rsid w:val="00CF48AA"/>
    <w:rsid w:val="00CF49BE"/>
    <w:rsid w:val="00CF5996"/>
    <w:rsid w:val="00CF65F3"/>
    <w:rsid w:val="00D00DD7"/>
    <w:rsid w:val="00D01CDA"/>
    <w:rsid w:val="00D0228F"/>
    <w:rsid w:val="00D0356A"/>
    <w:rsid w:val="00D041C4"/>
    <w:rsid w:val="00D04CC9"/>
    <w:rsid w:val="00D052AC"/>
    <w:rsid w:val="00D06937"/>
    <w:rsid w:val="00D06F09"/>
    <w:rsid w:val="00D11980"/>
    <w:rsid w:val="00D11D18"/>
    <w:rsid w:val="00D142C0"/>
    <w:rsid w:val="00D14344"/>
    <w:rsid w:val="00D14525"/>
    <w:rsid w:val="00D14817"/>
    <w:rsid w:val="00D14B34"/>
    <w:rsid w:val="00D14E24"/>
    <w:rsid w:val="00D14F57"/>
    <w:rsid w:val="00D15108"/>
    <w:rsid w:val="00D177C9"/>
    <w:rsid w:val="00D17FC9"/>
    <w:rsid w:val="00D21978"/>
    <w:rsid w:val="00D21CC2"/>
    <w:rsid w:val="00D2210E"/>
    <w:rsid w:val="00D23B82"/>
    <w:rsid w:val="00D241DC"/>
    <w:rsid w:val="00D24C3F"/>
    <w:rsid w:val="00D24E61"/>
    <w:rsid w:val="00D25728"/>
    <w:rsid w:val="00D25D13"/>
    <w:rsid w:val="00D25E6A"/>
    <w:rsid w:val="00D2676D"/>
    <w:rsid w:val="00D2770F"/>
    <w:rsid w:val="00D30F41"/>
    <w:rsid w:val="00D319CE"/>
    <w:rsid w:val="00D3210A"/>
    <w:rsid w:val="00D32FEE"/>
    <w:rsid w:val="00D400B2"/>
    <w:rsid w:val="00D4037F"/>
    <w:rsid w:val="00D404B1"/>
    <w:rsid w:val="00D405BB"/>
    <w:rsid w:val="00D40AAA"/>
    <w:rsid w:val="00D41305"/>
    <w:rsid w:val="00D41E79"/>
    <w:rsid w:val="00D42686"/>
    <w:rsid w:val="00D434C1"/>
    <w:rsid w:val="00D441EF"/>
    <w:rsid w:val="00D44308"/>
    <w:rsid w:val="00D45520"/>
    <w:rsid w:val="00D467AF"/>
    <w:rsid w:val="00D46D4E"/>
    <w:rsid w:val="00D46E40"/>
    <w:rsid w:val="00D46FE4"/>
    <w:rsid w:val="00D471A0"/>
    <w:rsid w:val="00D47832"/>
    <w:rsid w:val="00D47D21"/>
    <w:rsid w:val="00D50831"/>
    <w:rsid w:val="00D50C07"/>
    <w:rsid w:val="00D51E7C"/>
    <w:rsid w:val="00D526F5"/>
    <w:rsid w:val="00D53936"/>
    <w:rsid w:val="00D56A40"/>
    <w:rsid w:val="00D6008F"/>
    <w:rsid w:val="00D60C38"/>
    <w:rsid w:val="00D63575"/>
    <w:rsid w:val="00D64436"/>
    <w:rsid w:val="00D64B43"/>
    <w:rsid w:val="00D65B13"/>
    <w:rsid w:val="00D66000"/>
    <w:rsid w:val="00D66188"/>
    <w:rsid w:val="00D66627"/>
    <w:rsid w:val="00D66D6C"/>
    <w:rsid w:val="00D66DCE"/>
    <w:rsid w:val="00D66E67"/>
    <w:rsid w:val="00D70800"/>
    <w:rsid w:val="00D70F5F"/>
    <w:rsid w:val="00D71D31"/>
    <w:rsid w:val="00D732B6"/>
    <w:rsid w:val="00D74E63"/>
    <w:rsid w:val="00D758EF"/>
    <w:rsid w:val="00D764DA"/>
    <w:rsid w:val="00D771B7"/>
    <w:rsid w:val="00D77816"/>
    <w:rsid w:val="00D8212E"/>
    <w:rsid w:val="00D82C1B"/>
    <w:rsid w:val="00D83A44"/>
    <w:rsid w:val="00D83D8C"/>
    <w:rsid w:val="00D85223"/>
    <w:rsid w:val="00D85C88"/>
    <w:rsid w:val="00D86A50"/>
    <w:rsid w:val="00D91EC6"/>
    <w:rsid w:val="00D9359F"/>
    <w:rsid w:val="00D941C0"/>
    <w:rsid w:val="00D955AC"/>
    <w:rsid w:val="00D958BE"/>
    <w:rsid w:val="00D964D1"/>
    <w:rsid w:val="00D96999"/>
    <w:rsid w:val="00D96CCA"/>
    <w:rsid w:val="00D97DC2"/>
    <w:rsid w:val="00DA1FE2"/>
    <w:rsid w:val="00DA2C64"/>
    <w:rsid w:val="00DA35A2"/>
    <w:rsid w:val="00DA439A"/>
    <w:rsid w:val="00DA6207"/>
    <w:rsid w:val="00DA7642"/>
    <w:rsid w:val="00DB1BBE"/>
    <w:rsid w:val="00DB29D7"/>
    <w:rsid w:val="00DB3F29"/>
    <w:rsid w:val="00DB5BD4"/>
    <w:rsid w:val="00DB791A"/>
    <w:rsid w:val="00DC0339"/>
    <w:rsid w:val="00DC0406"/>
    <w:rsid w:val="00DC046D"/>
    <w:rsid w:val="00DC20F5"/>
    <w:rsid w:val="00DC528F"/>
    <w:rsid w:val="00DC6E01"/>
    <w:rsid w:val="00DC700E"/>
    <w:rsid w:val="00DC70B6"/>
    <w:rsid w:val="00DC7E77"/>
    <w:rsid w:val="00DD0719"/>
    <w:rsid w:val="00DD0D40"/>
    <w:rsid w:val="00DD2538"/>
    <w:rsid w:val="00DD391D"/>
    <w:rsid w:val="00DD3CE6"/>
    <w:rsid w:val="00DD51AA"/>
    <w:rsid w:val="00DD5AE5"/>
    <w:rsid w:val="00DD5D24"/>
    <w:rsid w:val="00DD7597"/>
    <w:rsid w:val="00DE06BD"/>
    <w:rsid w:val="00DE0ADC"/>
    <w:rsid w:val="00DE1B9E"/>
    <w:rsid w:val="00DE203A"/>
    <w:rsid w:val="00DE28A1"/>
    <w:rsid w:val="00DE3E7A"/>
    <w:rsid w:val="00DE41C3"/>
    <w:rsid w:val="00DE4599"/>
    <w:rsid w:val="00DE5E93"/>
    <w:rsid w:val="00DE5F15"/>
    <w:rsid w:val="00DE6D46"/>
    <w:rsid w:val="00DE7B39"/>
    <w:rsid w:val="00DF01CC"/>
    <w:rsid w:val="00DF24B7"/>
    <w:rsid w:val="00DF281B"/>
    <w:rsid w:val="00DF3183"/>
    <w:rsid w:val="00DF3897"/>
    <w:rsid w:val="00DF43F8"/>
    <w:rsid w:val="00DF64D3"/>
    <w:rsid w:val="00DF65AE"/>
    <w:rsid w:val="00DF6D52"/>
    <w:rsid w:val="00DF7503"/>
    <w:rsid w:val="00E00C0A"/>
    <w:rsid w:val="00E01AD3"/>
    <w:rsid w:val="00E04CAF"/>
    <w:rsid w:val="00E06F54"/>
    <w:rsid w:val="00E07627"/>
    <w:rsid w:val="00E076C1"/>
    <w:rsid w:val="00E07BB8"/>
    <w:rsid w:val="00E07BFC"/>
    <w:rsid w:val="00E07FF0"/>
    <w:rsid w:val="00E110BE"/>
    <w:rsid w:val="00E118F6"/>
    <w:rsid w:val="00E14A2D"/>
    <w:rsid w:val="00E1656D"/>
    <w:rsid w:val="00E17C0A"/>
    <w:rsid w:val="00E21138"/>
    <w:rsid w:val="00E21629"/>
    <w:rsid w:val="00E21F72"/>
    <w:rsid w:val="00E235A5"/>
    <w:rsid w:val="00E23CB2"/>
    <w:rsid w:val="00E24EE1"/>
    <w:rsid w:val="00E25066"/>
    <w:rsid w:val="00E25B67"/>
    <w:rsid w:val="00E25C9C"/>
    <w:rsid w:val="00E25F77"/>
    <w:rsid w:val="00E26436"/>
    <w:rsid w:val="00E26C13"/>
    <w:rsid w:val="00E272C6"/>
    <w:rsid w:val="00E276D3"/>
    <w:rsid w:val="00E3051E"/>
    <w:rsid w:val="00E30D5D"/>
    <w:rsid w:val="00E3135C"/>
    <w:rsid w:val="00E319CB"/>
    <w:rsid w:val="00E31FAE"/>
    <w:rsid w:val="00E33D2D"/>
    <w:rsid w:val="00E3404C"/>
    <w:rsid w:val="00E35FAB"/>
    <w:rsid w:val="00E413CF"/>
    <w:rsid w:val="00E41D40"/>
    <w:rsid w:val="00E4222D"/>
    <w:rsid w:val="00E42B5B"/>
    <w:rsid w:val="00E457F8"/>
    <w:rsid w:val="00E45F1B"/>
    <w:rsid w:val="00E461B0"/>
    <w:rsid w:val="00E46B5F"/>
    <w:rsid w:val="00E47C11"/>
    <w:rsid w:val="00E47DFB"/>
    <w:rsid w:val="00E50AE9"/>
    <w:rsid w:val="00E5101E"/>
    <w:rsid w:val="00E52AB2"/>
    <w:rsid w:val="00E53FF8"/>
    <w:rsid w:val="00E54388"/>
    <w:rsid w:val="00E54623"/>
    <w:rsid w:val="00E57219"/>
    <w:rsid w:val="00E576C0"/>
    <w:rsid w:val="00E57D58"/>
    <w:rsid w:val="00E6044B"/>
    <w:rsid w:val="00E635B9"/>
    <w:rsid w:val="00E64F42"/>
    <w:rsid w:val="00E65AD5"/>
    <w:rsid w:val="00E65FAE"/>
    <w:rsid w:val="00E66FD1"/>
    <w:rsid w:val="00E67741"/>
    <w:rsid w:val="00E678D7"/>
    <w:rsid w:val="00E70E55"/>
    <w:rsid w:val="00E73D32"/>
    <w:rsid w:val="00E74FF2"/>
    <w:rsid w:val="00E7545E"/>
    <w:rsid w:val="00E75759"/>
    <w:rsid w:val="00E773B3"/>
    <w:rsid w:val="00E77845"/>
    <w:rsid w:val="00E80782"/>
    <w:rsid w:val="00E81667"/>
    <w:rsid w:val="00E825FA"/>
    <w:rsid w:val="00E82855"/>
    <w:rsid w:val="00E83F6F"/>
    <w:rsid w:val="00E868E9"/>
    <w:rsid w:val="00E90725"/>
    <w:rsid w:val="00E9246A"/>
    <w:rsid w:val="00E9366E"/>
    <w:rsid w:val="00E96012"/>
    <w:rsid w:val="00E97A18"/>
    <w:rsid w:val="00EA08DB"/>
    <w:rsid w:val="00EA0EB3"/>
    <w:rsid w:val="00EA0F1F"/>
    <w:rsid w:val="00EA1BFF"/>
    <w:rsid w:val="00EA1C1C"/>
    <w:rsid w:val="00EA3400"/>
    <w:rsid w:val="00EA34B0"/>
    <w:rsid w:val="00EA40B6"/>
    <w:rsid w:val="00EA798E"/>
    <w:rsid w:val="00EB31CA"/>
    <w:rsid w:val="00EB3246"/>
    <w:rsid w:val="00EB3542"/>
    <w:rsid w:val="00EB3B99"/>
    <w:rsid w:val="00EB448E"/>
    <w:rsid w:val="00EB4561"/>
    <w:rsid w:val="00EB4817"/>
    <w:rsid w:val="00EB5F14"/>
    <w:rsid w:val="00EB5F67"/>
    <w:rsid w:val="00EB679D"/>
    <w:rsid w:val="00EB687A"/>
    <w:rsid w:val="00EB6AE4"/>
    <w:rsid w:val="00EC0B80"/>
    <w:rsid w:val="00EC0C23"/>
    <w:rsid w:val="00EC0D78"/>
    <w:rsid w:val="00EC1DED"/>
    <w:rsid w:val="00EC2495"/>
    <w:rsid w:val="00EC2B10"/>
    <w:rsid w:val="00EC3036"/>
    <w:rsid w:val="00EC325C"/>
    <w:rsid w:val="00EC4035"/>
    <w:rsid w:val="00EC54D3"/>
    <w:rsid w:val="00EC54FF"/>
    <w:rsid w:val="00EC59BD"/>
    <w:rsid w:val="00ED1266"/>
    <w:rsid w:val="00ED159F"/>
    <w:rsid w:val="00ED1C46"/>
    <w:rsid w:val="00ED47EF"/>
    <w:rsid w:val="00ED720C"/>
    <w:rsid w:val="00EE04DA"/>
    <w:rsid w:val="00EE125C"/>
    <w:rsid w:val="00EE14C9"/>
    <w:rsid w:val="00EE4BD3"/>
    <w:rsid w:val="00EE4C7F"/>
    <w:rsid w:val="00EE6341"/>
    <w:rsid w:val="00EE75CA"/>
    <w:rsid w:val="00EE7DFA"/>
    <w:rsid w:val="00EF0B89"/>
    <w:rsid w:val="00EF19A1"/>
    <w:rsid w:val="00EF2DD2"/>
    <w:rsid w:val="00EF32CA"/>
    <w:rsid w:val="00EF3B02"/>
    <w:rsid w:val="00EF47B1"/>
    <w:rsid w:val="00EF527E"/>
    <w:rsid w:val="00EF7BE1"/>
    <w:rsid w:val="00EF7BE3"/>
    <w:rsid w:val="00F00938"/>
    <w:rsid w:val="00F00C22"/>
    <w:rsid w:val="00F017BA"/>
    <w:rsid w:val="00F01F15"/>
    <w:rsid w:val="00F01FBF"/>
    <w:rsid w:val="00F0203D"/>
    <w:rsid w:val="00F05190"/>
    <w:rsid w:val="00F061CB"/>
    <w:rsid w:val="00F06E77"/>
    <w:rsid w:val="00F1011E"/>
    <w:rsid w:val="00F117E4"/>
    <w:rsid w:val="00F12A98"/>
    <w:rsid w:val="00F137C4"/>
    <w:rsid w:val="00F14E7C"/>
    <w:rsid w:val="00F1548A"/>
    <w:rsid w:val="00F16AA3"/>
    <w:rsid w:val="00F17596"/>
    <w:rsid w:val="00F206EC"/>
    <w:rsid w:val="00F216A6"/>
    <w:rsid w:val="00F21749"/>
    <w:rsid w:val="00F27307"/>
    <w:rsid w:val="00F30272"/>
    <w:rsid w:val="00F30AF7"/>
    <w:rsid w:val="00F31768"/>
    <w:rsid w:val="00F3228B"/>
    <w:rsid w:val="00F33615"/>
    <w:rsid w:val="00F33D7C"/>
    <w:rsid w:val="00F340EF"/>
    <w:rsid w:val="00F36110"/>
    <w:rsid w:val="00F36559"/>
    <w:rsid w:val="00F4266C"/>
    <w:rsid w:val="00F45AE1"/>
    <w:rsid w:val="00F45F1F"/>
    <w:rsid w:val="00F47227"/>
    <w:rsid w:val="00F5199E"/>
    <w:rsid w:val="00F526C8"/>
    <w:rsid w:val="00F52C77"/>
    <w:rsid w:val="00F52DF5"/>
    <w:rsid w:val="00F536B1"/>
    <w:rsid w:val="00F540F2"/>
    <w:rsid w:val="00F55594"/>
    <w:rsid w:val="00F57D34"/>
    <w:rsid w:val="00F6435F"/>
    <w:rsid w:val="00F649D4"/>
    <w:rsid w:val="00F657A1"/>
    <w:rsid w:val="00F67AAB"/>
    <w:rsid w:val="00F70484"/>
    <w:rsid w:val="00F710C5"/>
    <w:rsid w:val="00F7112C"/>
    <w:rsid w:val="00F715DC"/>
    <w:rsid w:val="00F71A86"/>
    <w:rsid w:val="00F71E11"/>
    <w:rsid w:val="00F72CE4"/>
    <w:rsid w:val="00F7366B"/>
    <w:rsid w:val="00F76A6A"/>
    <w:rsid w:val="00F76D72"/>
    <w:rsid w:val="00F80487"/>
    <w:rsid w:val="00F807F8"/>
    <w:rsid w:val="00F81BF4"/>
    <w:rsid w:val="00F81EFA"/>
    <w:rsid w:val="00F829A6"/>
    <w:rsid w:val="00F83C11"/>
    <w:rsid w:val="00F84AF4"/>
    <w:rsid w:val="00F85DC5"/>
    <w:rsid w:val="00F86E88"/>
    <w:rsid w:val="00F906C1"/>
    <w:rsid w:val="00F92BA6"/>
    <w:rsid w:val="00F9387D"/>
    <w:rsid w:val="00F947B4"/>
    <w:rsid w:val="00F9590E"/>
    <w:rsid w:val="00F977D6"/>
    <w:rsid w:val="00F97DCB"/>
    <w:rsid w:val="00FA0970"/>
    <w:rsid w:val="00FA0A4E"/>
    <w:rsid w:val="00FA0FF7"/>
    <w:rsid w:val="00FA132D"/>
    <w:rsid w:val="00FA3672"/>
    <w:rsid w:val="00FA696B"/>
    <w:rsid w:val="00FA69D1"/>
    <w:rsid w:val="00FA71E1"/>
    <w:rsid w:val="00FA7A28"/>
    <w:rsid w:val="00FA7B01"/>
    <w:rsid w:val="00FB08BA"/>
    <w:rsid w:val="00FB14A0"/>
    <w:rsid w:val="00FB6916"/>
    <w:rsid w:val="00FB6F00"/>
    <w:rsid w:val="00FC017D"/>
    <w:rsid w:val="00FC077C"/>
    <w:rsid w:val="00FC0F3B"/>
    <w:rsid w:val="00FC19C2"/>
    <w:rsid w:val="00FC2657"/>
    <w:rsid w:val="00FC2BE7"/>
    <w:rsid w:val="00FC37A4"/>
    <w:rsid w:val="00FC37EE"/>
    <w:rsid w:val="00FC3B4A"/>
    <w:rsid w:val="00FC45A7"/>
    <w:rsid w:val="00FC53C5"/>
    <w:rsid w:val="00FC5935"/>
    <w:rsid w:val="00FC5EFE"/>
    <w:rsid w:val="00FC62BF"/>
    <w:rsid w:val="00FC7FAF"/>
    <w:rsid w:val="00FD1BEA"/>
    <w:rsid w:val="00FD1C0D"/>
    <w:rsid w:val="00FD3866"/>
    <w:rsid w:val="00FD54C9"/>
    <w:rsid w:val="00FD5A93"/>
    <w:rsid w:val="00FD617C"/>
    <w:rsid w:val="00FD6328"/>
    <w:rsid w:val="00FD69C4"/>
    <w:rsid w:val="00FE1360"/>
    <w:rsid w:val="00FE35A9"/>
    <w:rsid w:val="00FE3E8E"/>
    <w:rsid w:val="00FE3F51"/>
    <w:rsid w:val="00FE46C3"/>
    <w:rsid w:val="00FE4DBE"/>
    <w:rsid w:val="00FE522F"/>
    <w:rsid w:val="00FF12B7"/>
    <w:rsid w:val="00FF1EA6"/>
    <w:rsid w:val="00FF5CA2"/>
    <w:rsid w:val="00FF6657"/>
    <w:rsid w:val="00FF677B"/>
    <w:rsid w:val="00FF68B9"/>
    <w:rsid w:val="00FF6C0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09A9C025"/>
  <w15:chartTrackingRefBased/>
  <w15:docId w15:val="{4150ECEE-BE95-4DAD-897D-8FB6485D0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3674"/>
  </w:style>
  <w:style w:type="paragraph" w:styleId="Ttulo1">
    <w:name w:val="heading 1"/>
    <w:basedOn w:val="Normal"/>
    <w:next w:val="Normal"/>
    <w:qFormat/>
    <w:pPr>
      <w:keepNext/>
      <w:spacing w:before="240" w:after="60"/>
      <w:outlineLvl w:val="0"/>
    </w:pPr>
    <w:rPr>
      <w:rFonts w:ascii="Arial" w:hAnsi="Arial"/>
      <w:b/>
      <w:kern w:val="28"/>
      <w:sz w:val="28"/>
    </w:rPr>
  </w:style>
  <w:style w:type="paragraph" w:styleId="Ttulo2">
    <w:name w:val="heading 2"/>
    <w:aliases w:val="TR2"/>
    <w:basedOn w:val="Normal"/>
    <w:next w:val="Normal"/>
    <w:link w:val="Ttulo2Char"/>
    <w:qFormat/>
    <w:pPr>
      <w:keepNext/>
      <w:spacing w:before="240" w:after="60"/>
      <w:outlineLvl w:val="1"/>
    </w:pPr>
    <w:rPr>
      <w:rFonts w:ascii="Arial" w:hAnsi="Arial"/>
      <w:b/>
      <w:i/>
      <w:sz w:val="24"/>
    </w:rPr>
  </w:style>
  <w:style w:type="paragraph" w:styleId="Ttulo3">
    <w:name w:val="heading 3"/>
    <w:basedOn w:val="Normal"/>
    <w:next w:val="Normal"/>
    <w:qFormat/>
    <w:pPr>
      <w:keepNext/>
      <w:spacing w:before="240" w:after="60"/>
      <w:outlineLvl w:val="2"/>
    </w:pPr>
    <w:rPr>
      <w:b/>
      <w:sz w:val="24"/>
    </w:rPr>
  </w:style>
  <w:style w:type="paragraph" w:styleId="Ttulo4">
    <w:name w:val="heading 4"/>
    <w:basedOn w:val="Normal"/>
    <w:next w:val="Normal"/>
    <w:qFormat/>
    <w:pPr>
      <w:keepNext/>
      <w:spacing w:before="240" w:after="60"/>
      <w:outlineLvl w:val="3"/>
    </w:pPr>
    <w:rPr>
      <w:b/>
      <w:i/>
      <w:sz w:val="24"/>
    </w:rPr>
  </w:style>
  <w:style w:type="paragraph" w:styleId="Ttulo5">
    <w:name w:val="heading 5"/>
    <w:basedOn w:val="Normal"/>
    <w:next w:val="Normal"/>
    <w:qFormat/>
    <w:pPr>
      <w:spacing w:before="240" w:after="60"/>
      <w:outlineLvl w:val="4"/>
    </w:pPr>
    <w:rPr>
      <w:rFonts w:ascii="Arial" w:hAnsi="Arial"/>
      <w:sz w:val="22"/>
    </w:rPr>
  </w:style>
  <w:style w:type="paragraph" w:styleId="Ttulo6">
    <w:name w:val="heading 6"/>
    <w:basedOn w:val="Normal"/>
    <w:next w:val="Normal"/>
    <w:qFormat/>
    <w:pPr>
      <w:spacing w:before="240" w:after="60"/>
      <w:outlineLvl w:val="5"/>
    </w:pPr>
    <w:rPr>
      <w:rFonts w:ascii="Arial" w:hAnsi="Arial"/>
      <w:i/>
      <w:sz w:val="22"/>
    </w:rPr>
  </w:style>
  <w:style w:type="paragraph" w:styleId="Ttulo7">
    <w:name w:val="heading 7"/>
    <w:basedOn w:val="Normal"/>
    <w:next w:val="Normal"/>
    <w:qFormat/>
    <w:pPr>
      <w:spacing w:before="240" w:after="60"/>
      <w:outlineLvl w:val="6"/>
    </w:pPr>
    <w:rPr>
      <w:rFonts w:ascii="Arial" w:hAnsi="Arial"/>
    </w:rPr>
  </w:style>
  <w:style w:type="paragraph" w:styleId="Ttulo8">
    <w:name w:val="heading 8"/>
    <w:basedOn w:val="Normal"/>
    <w:next w:val="Normal"/>
    <w:qFormat/>
    <w:pPr>
      <w:spacing w:before="240" w:after="60"/>
      <w:outlineLvl w:val="7"/>
    </w:pPr>
    <w:rPr>
      <w:rFonts w:ascii="Arial" w:hAnsi="Arial"/>
      <w:i/>
    </w:rPr>
  </w:style>
  <w:style w:type="paragraph" w:styleId="Ttulo9">
    <w:name w:val="heading 9"/>
    <w:basedOn w:val="Normal"/>
    <w:next w:val="Normal"/>
    <w:qFormat/>
    <w:pPr>
      <w:spacing w:before="240" w:after="60"/>
      <w:outlineLvl w:val="8"/>
    </w:pPr>
    <w:rPr>
      <w:rFonts w:ascii="Arial" w:hAnsi="Arial"/>
      <w:i/>
      <w:sz w:val="1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cuodecorpodetexto3">
    <w:name w:val="Body Text Indent 3"/>
    <w:basedOn w:val="Normal"/>
    <w:link w:val="Recuodecorpodetexto3Char"/>
    <w:pPr>
      <w:ind w:left="1134" w:hanging="1134"/>
      <w:jc w:val="both"/>
    </w:pPr>
    <w:rPr>
      <w:rFonts w:ascii="Arial" w:hAnsi="Arial"/>
      <w:sz w:val="22"/>
    </w:rPr>
  </w:style>
  <w:style w:type="character" w:customStyle="1" w:styleId="Recuodecorpodetexto3Char">
    <w:name w:val="Recuo de corpo de texto 3 Char"/>
    <w:link w:val="Recuodecorpodetexto3"/>
    <w:rsid w:val="00757C0A"/>
    <w:rPr>
      <w:rFonts w:ascii="Arial" w:hAnsi="Arial"/>
      <w:sz w:val="22"/>
      <w:lang w:val="pt-BR" w:eastAsia="pt-BR" w:bidi="ar-SA"/>
    </w:rPr>
  </w:style>
  <w:style w:type="paragraph" w:styleId="Textoembloco">
    <w:name w:val="Block Text"/>
    <w:basedOn w:val="Normal"/>
    <w:pPr>
      <w:ind w:left="1134" w:right="-57" w:hanging="1134"/>
      <w:jc w:val="both"/>
    </w:pPr>
    <w:rPr>
      <w:rFonts w:ascii="Arial" w:hAnsi="Arial"/>
      <w:sz w:val="21"/>
    </w:rPr>
  </w:style>
  <w:style w:type="paragraph" w:styleId="Recuodecorpodetexto2">
    <w:name w:val="Body Text Indent 2"/>
    <w:basedOn w:val="Normal"/>
    <w:pPr>
      <w:tabs>
        <w:tab w:val="left" w:pos="1134"/>
      </w:tabs>
      <w:ind w:left="1134" w:hanging="1134"/>
      <w:jc w:val="both"/>
    </w:pPr>
    <w:rPr>
      <w:rFonts w:ascii="Arial" w:hAnsi="Arial"/>
      <w:color w:val="FF0000"/>
      <w:sz w:val="21"/>
    </w:rPr>
  </w:style>
  <w:style w:type="paragraph" w:styleId="Recuodecorpodetexto">
    <w:name w:val="Body Text Indent"/>
    <w:basedOn w:val="Normal"/>
    <w:link w:val="RecuodecorpodetextoChar"/>
    <w:pPr>
      <w:ind w:hanging="1134"/>
      <w:jc w:val="both"/>
    </w:pPr>
    <w:rPr>
      <w:rFonts w:ascii="Arial" w:hAnsi="Arial"/>
    </w:rPr>
  </w:style>
  <w:style w:type="paragraph" w:styleId="Cabealho">
    <w:name w:val="header"/>
    <w:aliases w:val="hd,he"/>
    <w:basedOn w:val="Normal"/>
    <w:link w:val="CabealhoChar"/>
    <w:pPr>
      <w:tabs>
        <w:tab w:val="center" w:pos="4419"/>
        <w:tab w:val="right" w:pos="8838"/>
      </w:tabs>
    </w:pPr>
  </w:style>
  <w:style w:type="character" w:customStyle="1" w:styleId="CabealhoChar">
    <w:name w:val="Cabeçalho Char"/>
    <w:aliases w:val="hd Char,he Char"/>
    <w:link w:val="Cabealho"/>
    <w:rsid w:val="001A29D9"/>
    <w:rPr>
      <w:lang w:val="pt-BR" w:eastAsia="pt-BR" w:bidi="ar-SA"/>
    </w:rPr>
  </w:style>
  <w:style w:type="paragraph" w:styleId="Rodap">
    <w:name w:val="footer"/>
    <w:basedOn w:val="Normal"/>
    <w:pPr>
      <w:tabs>
        <w:tab w:val="center" w:pos="4419"/>
        <w:tab w:val="right" w:pos="8838"/>
      </w:tabs>
    </w:pPr>
  </w:style>
  <w:style w:type="character" w:styleId="Nmerodepgina">
    <w:name w:val="page number"/>
    <w:basedOn w:val="Fontepargpadro"/>
  </w:style>
  <w:style w:type="paragraph" w:styleId="Corpodetexto3">
    <w:name w:val="Body Text 3"/>
    <w:basedOn w:val="Normal"/>
    <w:pPr>
      <w:spacing w:before="120"/>
      <w:jc w:val="both"/>
    </w:pPr>
    <w:rPr>
      <w:rFonts w:ascii="Arial" w:hAnsi="Arial"/>
      <w:sz w:val="22"/>
    </w:rPr>
  </w:style>
  <w:style w:type="paragraph" w:styleId="Corpodetexto">
    <w:name w:val="Body Text"/>
    <w:basedOn w:val="Normal"/>
    <w:pPr>
      <w:ind w:right="51"/>
      <w:jc w:val="both"/>
    </w:pPr>
    <w:rPr>
      <w:rFonts w:ascii="Arial" w:hAnsi="Arial"/>
      <w:b/>
      <w:sz w:val="22"/>
    </w:rPr>
  </w:style>
  <w:style w:type="paragraph" w:styleId="Corpodetexto2">
    <w:name w:val="Body Text 2"/>
    <w:basedOn w:val="Normal"/>
    <w:pPr>
      <w:jc w:val="both"/>
    </w:pPr>
    <w:rPr>
      <w:rFonts w:ascii="Arial" w:hAnsi="Arial"/>
      <w:b/>
      <w:sz w:val="22"/>
    </w:rPr>
  </w:style>
  <w:style w:type="paragraph" w:customStyle="1" w:styleId="Corpodetexto21">
    <w:name w:val="Corpo de texto 21"/>
    <w:basedOn w:val="Normal"/>
    <w:pPr>
      <w:ind w:left="1134" w:hanging="1134"/>
      <w:jc w:val="both"/>
    </w:pPr>
    <w:rPr>
      <w:rFonts w:ascii="Arial" w:hAnsi="Arial"/>
      <w:sz w:val="22"/>
    </w:rPr>
  </w:style>
  <w:style w:type="paragraph" w:styleId="Lista">
    <w:name w:val="List"/>
    <w:basedOn w:val="Normal"/>
    <w:pPr>
      <w:widowControl w:val="0"/>
      <w:ind w:left="283" w:hanging="283"/>
    </w:pPr>
    <w:rPr>
      <w:rFonts w:ascii="Arial" w:hAnsi="Arial"/>
      <w:sz w:val="22"/>
    </w:rPr>
  </w:style>
  <w:style w:type="paragraph" w:customStyle="1" w:styleId="Recuodecorpodetexto21">
    <w:name w:val="Recuo de corpo de texto 21"/>
    <w:basedOn w:val="Normal"/>
    <w:pPr>
      <w:widowControl w:val="0"/>
      <w:ind w:left="1134" w:hanging="1134"/>
      <w:jc w:val="both"/>
    </w:pPr>
    <w:rPr>
      <w:rFonts w:ascii="Arial" w:hAnsi="Arial"/>
      <w:sz w:val="22"/>
    </w:rPr>
  </w:style>
  <w:style w:type="paragraph" w:styleId="Ttulo">
    <w:name w:val="Title"/>
    <w:basedOn w:val="Normal"/>
    <w:link w:val="TtuloChar"/>
    <w:qFormat/>
    <w:pPr>
      <w:jc w:val="center"/>
    </w:pPr>
    <w:rPr>
      <w:rFonts w:ascii="Arial" w:hAnsi="Arial"/>
      <w:sz w:val="22"/>
      <w:u w:val="single"/>
    </w:rPr>
  </w:style>
  <w:style w:type="paragraph" w:customStyle="1" w:styleId="Ttulo20">
    <w:name w:val="Título2"/>
    <w:basedOn w:val="Normal"/>
    <w:pPr>
      <w:tabs>
        <w:tab w:val="left" w:pos="709"/>
      </w:tabs>
      <w:spacing w:before="80"/>
      <w:jc w:val="both"/>
    </w:pPr>
    <w:rPr>
      <w:rFonts w:ascii="Arial" w:hAnsi="Arial"/>
      <w:sz w:val="24"/>
    </w:rPr>
  </w:style>
  <w:style w:type="character" w:styleId="Forte">
    <w:name w:val="Strong"/>
    <w:qFormat/>
    <w:rPr>
      <w:b/>
    </w:rPr>
  </w:style>
  <w:style w:type="character" w:styleId="Hyperlink">
    <w:name w:val="Hyperlink"/>
    <w:rPr>
      <w:color w:val="0000FF"/>
      <w:u w:val="single"/>
    </w:rPr>
  </w:style>
  <w:style w:type="paragraph" w:customStyle="1" w:styleId="Normal4">
    <w:name w:val="Normal 4"/>
    <w:basedOn w:val="Normal"/>
    <w:pPr>
      <w:keepLines/>
      <w:numPr>
        <w:ilvl w:val="3"/>
        <w:numId w:val="2"/>
      </w:numPr>
      <w:spacing w:before="120"/>
      <w:jc w:val="both"/>
      <w:outlineLvl w:val="3"/>
    </w:pPr>
    <w:rPr>
      <w:rFonts w:ascii="Arial" w:hAnsi="Arial"/>
      <w:spacing w:val="10"/>
      <w:sz w:val="18"/>
    </w:rPr>
  </w:style>
  <w:style w:type="paragraph" w:styleId="Subttulo">
    <w:name w:val="Subtitle"/>
    <w:basedOn w:val="Normal"/>
    <w:qFormat/>
    <w:pPr>
      <w:jc w:val="center"/>
    </w:pPr>
    <w:rPr>
      <w:rFonts w:ascii="Arial" w:hAnsi="Arial" w:cs="Arial"/>
      <w:b/>
    </w:rPr>
  </w:style>
  <w:style w:type="paragraph" w:customStyle="1" w:styleId="Normal3">
    <w:name w:val="Normal 3"/>
    <w:basedOn w:val="Normal"/>
    <w:pPr>
      <w:keepLines/>
      <w:spacing w:before="120"/>
      <w:jc w:val="both"/>
      <w:outlineLvl w:val="2"/>
    </w:pPr>
    <w:rPr>
      <w:rFonts w:ascii="Arial" w:hAnsi="Arial"/>
      <w:spacing w:val="10"/>
      <w:sz w:val="18"/>
    </w:rPr>
  </w:style>
  <w:style w:type="paragraph" w:customStyle="1" w:styleId="Normal1">
    <w:name w:val="Normal 1"/>
    <w:basedOn w:val="Normal"/>
    <w:next w:val="Normal2"/>
    <w:pPr>
      <w:keepLines/>
      <w:numPr>
        <w:numId w:val="2"/>
      </w:numPr>
      <w:tabs>
        <w:tab w:val="clear" w:pos="361"/>
      </w:tabs>
      <w:spacing w:before="120"/>
      <w:jc w:val="both"/>
      <w:outlineLvl w:val="0"/>
    </w:pPr>
    <w:rPr>
      <w:rFonts w:ascii="Arial" w:hAnsi="Arial"/>
      <w:spacing w:val="10"/>
      <w:sz w:val="18"/>
    </w:rPr>
  </w:style>
  <w:style w:type="paragraph" w:customStyle="1" w:styleId="Normal2">
    <w:name w:val="Normal 2"/>
    <w:basedOn w:val="Normal"/>
    <w:pPr>
      <w:keepLines/>
      <w:numPr>
        <w:ilvl w:val="1"/>
        <w:numId w:val="2"/>
      </w:numPr>
      <w:spacing w:before="120"/>
      <w:jc w:val="both"/>
      <w:outlineLvl w:val="1"/>
    </w:pPr>
    <w:rPr>
      <w:rFonts w:ascii="Arial" w:hAnsi="Arial"/>
      <w:spacing w:val="10"/>
      <w:sz w:val="18"/>
    </w:rPr>
  </w:style>
  <w:style w:type="paragraph" w:customStyle="1" w:styleId="Normal5">
    <w:name w:val="Normal 5"/>
    <w:basedOn w:val="Normal"/>
    <w:pPr>
      <w:keepLines/>
      <w:numPr>
        <w:ilvl w:val="4"/>
        <w:numId w:val="1"/>
      </w:numPr>
      <w:spacing w:before="120"/>
      <w:jc w:val="both"/>
      <w:outlineLvl w:val="4"/>
    </w:pPr>
    <w:rPr>
      <w:rFonts w:ascii="Arial" w:hAnsi="Arial"/>
      <w:spacing w:val="10"/>
      <w:sz w:val="18"/>
    </w:rPr>
  </w:style>
  <w:style w:type="paragraph" w:customStyle="1" w:styleId="Normal6">
    <w:name w:val="Normal 6"/>
    <w:basedOn w:val="Normal"/>
    <w:pPr>
      <w:keepLines/>
      <w:numPr>
        <w:ilvl w:val="5"/>
        <w:numId w:val="1"/>
      </w:numPr>
      <w:spacing w:before="120"/>
      <w:jc w:val="both"/>
      <w:outlineLvl w:val="5"/>
    </w:pPr>
    <w:rPr>
      <w:rFonts w:ascii="Arial" w:hAnsi="Arial"/>
      <w:spacing w:val="10"/>
      <w:sz w:val="18"/>
    </w:rPr>
  </w:style>
  <w:style w:type="paragraph" w:customStyle="1" w:styleId="Print-FromToSubjectDate">
    <w:name w:val="Print- From: To: Subject: Date:"/>
    <w:basedOn w:val="Normal"/>
    <w:pPr>
      <w:pBdr>
        <w:left w:val="single" w:sz="18" w:space="1" w:color="auto"/>
      </w:pBdr>
    </w:pPr>
    <w:rPr>
      <w:rFonts w:ascii="Arial" w:hAnsi="Arial"/>
    </w:rPr>
  </w:style>
  <w:style w:type="paragraph" w:customStyle="1" w:styleId="MNN1">
    <w:name w:val="MNN1"/>
    <w:next w:val="Normal"/>
    <w:pPr>
      <w:numPr>
        <w:numId w:val="3"/>
      </w:numPr>
    </w:pPr>
    <w:rPr>
      <w:rFonts w:ascii="Arial" w:hAnsi="Arial"/>
      <w:noProof/>
      <w:spacing w:val="10"/>
      <w:sz w:val="18"/>
    </w:rPr>
  </w:style>
  <w:style w:type="character" w:styleId="MquinadeescreverHTML">
    <w:name w:val="HTML Typewriter"/>
    <w:rPr>
      <w:rFonts w:ascii="Arial Unicode MS" w:eastAsia="Arial Unicode MS" w:hAnsi="Arial Unicode MS" w:cs="Arial Unicode MS"/>
      <w:sz w:val="20"/>
      <w:szCs w:val="20"/>
    </w:rPr>
  </w:style>
  <w:style w:type="paragraph" w:customStyle="1" w:styleId="xl24">
    <w:name w:val="xl24"/>
    <w:basedOn w:val="Normal"/>
    <w:pPr>
      <w:pBdr>
        <w:left w:val="single" w:sz="8"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5">
    <w:name w:val="xl25"/>
    <w:basedOn w:val="Normal"/>
    <w:pPr>
      <w:pBdr>
        <w:left w:val="single" w:sz="4"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6">
    <w:name w:val="xl26"/>
    <w:basedOn w:val="Normal"/>
    <w:pPr>
      <w:pBdr>
        <w:left w:val="single" w:sz="4" w:space="0" w:color="auto"/>
        <w:bottom w:val="single" w:sz="4" w:space="0" w:color="auto"/>
        <w:right w:val="single" w:sz="8" w:space="0" w:color="auto"/>
      </w:pBdr>
      <w:spacing w:before="100" w:after="100"/>
    </w:pPr>
    <w:rPr>
      <w:rFonts w:ascii="Arial Unicode MS" w:eastAsia="Arial Unicode MS" w:hAnsi="Arial Unicode MS"/>
      <w:sz w:val="24"/>
    </w:rPr>
  </w:style>
  <w:style w:type="paragraph" w:customStyle="1" w:styleId="xl27">
    <w:name w:val="xl27"/>
    <w:basedOn w:val="Normal"/>
    <w:pPr>
      <w:pBdr>
        <w:top w:val="single" w:sz="4" w:space="0" w:color="auto"/>
        <w:left w:val="single" w:sz="8"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8">
    <w:name w:val="xl28"/>
    <w:basedOn w:val="Normal"/>
    <w:pPr>
      <w:pBdr>
        <w:top w:val="single" w:sz="4" w:space="0" w:color="auto"/>
        <w:left w:val="single" w:sz="4"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9">
    <w:name w:val="xl29"/>
    <w:basedOn w:val="Normal"/>
    <w:pPr>
      <w:pBdr>
        <w:top w:val="single" w:sz="4" w:space="0" w:color="auto"/>
        <w:left w:val="single" w:sz="4" w:space="0" w:color="auto"/>
        <w:bottom w:val="single" w:sz="4" w:space="0" w:color="auto"/>
        <w:right w:val="single" w:sz="8" w:space="0" w:color="auto"/>
      </w:pBdr>
      <w:spacing w:before="100" w:after="100"/>
    </w:pPr>
    <w:rPr>
      <w:rFonts w:ascii="Arial Unicode MS" w:eastAsia="Arial Unicode MS" w:hAnsi="Arial Unicode MS"/>
      <w:sz w:val="24"/>
    </w:rPr>
  </w:style>
  <w:style w:type="paragraph" w:customStyle="1" w:styleId="xl30">
    <w:name w:val="xl30"/>
    <w:basedOn w:val="Normal"/>
    <w:pPr>
      <w:pBdr>
        <w:top w:val="single" w:sz="4" w:space="0" w:color="auto"/>
        <w:left w:val="single" w:sz="8" w:space="0" w:color="auto"/>
        <w:bottom w:val="single" w:sz="8" w:space="0" w:color="auto"/>
        <w:right w:val="single" w:sz="4" w:space="0" w:color="auto"/>
      </w:pBdr>
      <w:spacing w:before="100" w:after="100"/>
    </w:pPr>
    <w:rPr>
      <w:rFonts w:ascii="Arial Unicode MS" w:eastAsia="Arial Unicode MS" w:hAnsi="Arial Unicode MS"/>
      <w:sz w:val="24"/>
    </w:rPr>
  </w:style>
  <w:style w:type="paragraph" w:customStyle="1" w:styleId="xl31">
    <w:name w:val="xl31"/>
    <w:basedOn w:val="Normal"/>
    <w:pPr>
      <w:pBdr>
        <w:top w:val="single" w:sz="4" w:space="0" w:color="auto"/>
        <w:left w:val="single" w:sz="4" w:space="0" w:color="auto"/>
        <w:bottom w:val="single" w:sz="8" w:space="0" w:color="auto"/>
        <w:right w:val="single" w:sz="4" w:space="0" w:color="auto"/>
      </w:pBdr>
      <w:spacing w:before="100" w:after="100"/>
    </w:pPr>
    <w:rPr>
      <w:rFonts w:ascii="Arial Unicode MS" w:eastAsia="Arial Unicode MS" w:hAnsi="Arial Unicode MS"/>
      <w:sz w:val="24"/>
    </w:rPr>
  </w:style>
  <w:style w:type="paragraph" w:customStyle="1" w:styleId="xl32">
    <w:name w:val="xl32"/>
    <w:basedOn w:val="Normal"/>
    <w:pPr>
      <w:pBdr>
        <w:top w:val="single" w:sz="4" w:space="0" w:color="auto"/>
        <w:left w:val="single" w:sz="4" w:space="0" w:color="auto"/>
        <w:bottom w:val="single" w:sz="8" w:space="0" w:color="auto"/>
        <w:right w:val="single" w:sz="8" w:space="0" w:color="auto"/>
      </w:pBdr>
      <w:spacing w:before="100" w:after="100"/>
    </w:pPr>
    <w:rPr>
      <w:rFonts w:ascii="Arial Unicode MS" w:eastAsia="Arial Unicode MS" w:hAnsi="Arial Unicode MS"/>
      <w:sz w:val="24"/>
    </w:rPr>
  </w:style>
  <w:style w:type="paragraph" w:customStyle="1" w:styleId="xl33">
    <w:name w:val="xl33"/>
    <w:basedOn w:val="Normal"/>
    <w:pPr>
      <w:pBdr>
        <w:top w:val="single" w:sz="8" w:space="0" w:color="auto"/>
        <w:left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4">
    <w:name w:val="xl34"/>
    <w:basedOn w:val="Normal"/>
    <w:pPr>
      <w:pBdr>
        <w:left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5">
    <w:name w:val="xl35"/>
    <w:basedOn w:val="Normal"/>
    <w:pPr>
      <w:pBdr>
        <w:top w:val="single" w:sz="8" w:space="0" w:color="auto"/>
        <w:left w:val="single" w:sz="8" w:space="0" w:color="auto"/>
        <w:bottom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6">
    <w:name w:val="xl36"/>
    <w:basedOn w:val="Normal"/>
    <w:pPr>
      <w:pBdr>
        <w:top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7">
    <w:name w:val="xl37"/>
    <w:basedOn w:val="Normal"/>
    <w:pPr>
      <w:pBdr>
        <w:left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22">
    <w:name w:val="xl22"/>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8"/>
      <w:szCs w:val="18"/>
    </w:rPr>
  </w:style>
  <w:style w:type="paragraph" w:customStyle="1" w:styleId="xl23">
    <w:name w:val="xl23"/>
    <w:basedOn w:val="Normal"/>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eastAsia="Arial Unicode MS" w:hAnsi="Arial" w:cs="Arial"/>
      <w:sz w:val="18"/>
      <w:szCs w:val="18"/>
    </w:rPr>
  </w:style>
  <w:style w:type="paragraph" w:customStyle="1" w:styleId="xl38">
    <w:name w:val="xl38"/>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w:b/>
      <w:bCs/>
      <w:sz w:val="18"/>
      <w:szCs w:val="18"/>
    </w:rPr>
  </w:style>
  <w:style w:type="paragraph" w:customStyle="1" w:styleId="xl39">
    <w:name w:val="xl3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sz w:val="18"/>
      <w:szCs w:val="18"/>
    </w:rPr>
  </w:style>
  <w:style w:type="paragraph" w:customStyle="1" w:styleId="xl40">
    <w:name w:val="xl40"/>
    <w:basedOn w:val="Normal"/>
    <w:pPr>
      <w:shd w:val="pct50" w:color="FFFFFF" w:fill="FFFFFF"/>
      <w:spacing w:before="100" w:beforeAutospacing="1" w:after="100" w:afterAutospacing="1"/>
    </w:pPr>
    <w:rPr>
      <w:rFonts w:ascii="Arial" w:eastAsia="Arial Unicode MS" w:hAnsi="Arial" w:cs="Arial"/>
      <w:b/>
      <w:bCs/>
      <w:sz w:val="18"/>
      <w:szCs w:val="18"/>
    </w:rPr>
  </w:style>
  <w:style w:type="paragraph" w:customStyle="1" w:styleId="xl41">
    <w:name w:val="xl41"/>
    <w:basedOn w:val="Normal"/>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2">
    <w:name w:val="xl42"/>
    <w:basedOn w:val="Normal"/>
    <w:pPr>
      <w:pBdr>
        <w:top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sz w:val="18"/>
      <w:szCs w:val="18"/>
    </w:rPr>
  </w:style>
  <w:style w:type="paragraph" w:customStyle="1" w:styleId="xl43">
    <w:name w:val="xl43"/>
    <w:basedOn w:val="Normal"/>
    <w:pPr>
      <w:pBdr>
        <w:top w:val="single" w:sz="4" w:space="0" w:color="auto"/>
        <w:left w:val="single" w:sz="4" w:space="0" w:color="auto"/>
        <w:bottom w:val="single" w:sz="4" w:space="0" w:color="auto"/>
      </w:pBdr>
      <w:shd w:val="pct12" w:color="FFFFFF" w:fill="FFFFFF"/>
      <w:spacing w:before="100" w:beforeAutospacing="1" w:after="100" w:afterAutospacing="1"/>
      <w:textAlignment w:val="center"/>
    </w:pPr>
    <w:rPr>
      <w:rFonts w:ascii="Arial" w:eastAsia="Arial Unicode MS" w:hAnsi="Arial" w:cs="Arial"/>
      <w:b/>
      <w:bCs/>
      <w:sz w:val="18"/>
      <w:szCs w:val="18"/>
    </w:rPr>
  </w:style>
  <w:style w:type="paragraph" w:customStyle="1" w:styleId="xl44">
    <w:name w:val="xl44"/>
    <w:basedOn w:val="Normal"/>
    <w:pPr>
      <w:pBdr>
        <w:top w:val="single" w:sz="4" w:space="0" w:color="auto"/>
        <w:bottom w:val="single" w:sz="4" w:space="0" w:color="auto"/>
      </w:pBdr>
      <w:shd w:val="pct12" w:color="FFFFFF" w:fill="FFFFFF"/>
      <w:spacing w:before="100" w:beforeAutospacing="1" w:after="100" w:afterAutospacing="1"/>
      <w:textAlignment w:val="center"/>
    </w:pPr>
    <w:rPr>
      <w:rFonts w:ascii="Arial" w:eastAsia="Arial Unicode MS" w:hAnsi="Arial" w:cs="Arial"/>
      <w:b/>
      <w:bCs/>
      <w:sz w:val="18"/>
      <w:szCs w:val="18"/>
    </w:rPr>
  </w:style>
  <w:style w:type="paragraph" w:customStyle="1" w:styleId="xl45">
    <w:name w:val="xl45"/>
    <w:basedOn w:val="Normal"/>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6">
    <w:name w:val="xl46"/>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7">
    <w:name w:val="xl47"/>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8">
    <w:name w:val="xl48"/>
    <w:basedOn w:val="Normal"/>
    <w:pPr>
      <w:pBdr>
        <w:top w:val="single" w:sz="4" w:space="0" w:color="auto"/>
        <w:left w:val="single" w:sz="4" w:space="0" w:color="auto"/>
        <w:bottom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9">
    <w:name w:val="xl49"/>
    <w:basedOn w:val="Normal"/>
    <w:pPr>
      <w:pBdr>
        <w:top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0">
    <w:name w:val="xl50"/>
    <w:basedOn w:val="Normal"/>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1">
    <w:name w:val="xl51"/>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2">
    <w:name w:val="xl52"/>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3">
    <w:name w:val="xl53"/>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4">
    <w:name w:val="xl54"/>
    <w:basedOn w:val="Normal"/>
    <w:pPr>
      <w:pBdr>
        <w:top w:val="single" w:sz="4" w:space="0" w:color="auto"/>
        <w:left w:val="single" w:sz="4" w:space="0" w:color="auto"/>
        <w:bottom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character" w:styleId="HiperlinkVisitado">
    <w:name w:val="FollowedHyperlink"/>
    <w:rPr>
      <w:color w:val="800080"/>
      <w:u w:val="single"/>
    </w:rPr>
  </w:style>
  <w:style w:type="paragraph" w:customStyle="1" w:styleId="txtcentral">
    <w:name w:val="txtcentral"/>
    <w:basedOn w:val="Normal"/>
    <w:pPr>
      <w:spacing w:before="100" w:after="100"/>
    </w:pPr>
    <w:rPr>
      <w:rFonts w:ascii="Arial Unicode MS" w:eastAsia="Arial Unicode MS" w:hAnsi="Arial Unicode MS" w:hint="eastAsia"/>
      <w:sz w:val="24"/>
      <w:szCs w:val="24"/>
    </w:rPr>
  </w:style>
  <w:style w:type="character" w:customStyle="1" w:styleId="txtcinza">
    <w:name w:val="txtcinza"/>
    <w:basedOn w:val="Fontepargpadro"/>
  </w:style>
  <w:style w:type="paragraph" w:customStyle="1" w:styleId="contrato">
    <w:name w:val="contrato"/>
    <w:basedOn w:val="Normal"/>
    <w:pPr>
      <w:jc w:val="both"/>
    </w:pPr>
    <w:rPr>
      <w:rFonts w:ascii="Arial" w:hAnsi="Arial"/>
      <w:lang w:val="pt-PT"/>
    </w:rPr>
  </w:style>
  <w:style w:type="paragraph" w:customStyle="1" w:styleId="Textoembloco1">
    <w:name w:val="Texto em bloco1"/>
    <w:basedOn w:val="Normal"/>
    <w:pPr>
      <w:ind w:left="1134" w:right="-57" w:hanging="1134"/>
      <w:jc w:val="both"/>
    </w:pPr>
    <w:rPr>
      <w:rFonts w:ascii="Arial" w:hAnsi="Arial"/>
      <w:sz w:val="21"/>
    </w:rPr>
  </w:style>
  <w:style w:type="paragraph" w:styleId="NormalWeb">
    <w:name w:val="Normal (Web)"/>
    <w:basedOn w:val="Normal"/>
    <w:pPr>
      <w:spacing w:before="100" w:after="100"/>
    </w:pPr>
    <w:rPr>
      <w:rFonts w:ascii="Arial Unicode MS" w:eastAsia="Arial Unicode MS" w:hAnsi="Arial Unicode MS"/>
      <w:sz w:val="24"/>
    </w:rPr>
  </w:style>
  <w:style w:type="paragraph" w:customStyle="1" w:styleId="Marcador">
    <w:name w:val="Marcador"/>
    <w:basedOn w:val="Normal"/>
    <w:pPr>
      <w:keepLines/>
      <w:numPr>
        <w:numId w:val="4"/>
      </w:numPr>
      <w:spacing w:line="240" w:lineRule="exact"/>
      <w:ind w:left="360"/>
      <w:jc w:val="both"/>
    </w:pPr>
    <w:rPr>
      <w:rFonts w:ascii="Arial" w:hAnsi="Arial"/>
      <w:spacing w:val="10"/>
      <w:sz w:val="18"/>
    </w:rPr>
  </w:style>
  <w:style w:type="paragraph" w:styleId="Textodebalo">
    <w:name w:val="Balloon Text"/>
    <w:basedOn w:val="Normal"/>
    <w:semiHidden/>
    <w:rsid w:val="00CC46FB"/>
    <w:rPr>
      <w:rFonts w:ascii="Tahoma" w:hAnsi="Tahoma" w:cs="Tahoma"/>
      <w:sz w:val="16"/>
      <w:szCs w:val="16"/>
    </w:rPr>
  </w:style>
  <w:style w:type="paragraph" w:customStyle="1" w:styleId="cabea">
    <w:name w:val="cabea"/>
    <w:basedOn w:val="Normal"/>
    <w:rsid w:val="00842855"/>
    <w:pPr>
      <w:spacing w:before="100" w:beforeAutospacing="1" w:after="100" w:afterAutospacing="1"/>
    </w:pPr>
    <w:rPr>
      <w:sz w:val="24"/>
      <w:szCs w:val="24"/>
    </w:rPr>
  </w:style>
  <w:style w:type="paragraph" w:customStyle="1" w:styleId="pargrafo">
    <w:name w:val="parágrafo"/>
    <w:basedOn w:val="Normal"/>
    <w:rsid w:val="008C38B9"/>
    <w:pPr>
      <w:numPr>
        <w:numId w:val="5"/>
      </w:numPr>
      <w:jc w:val="both"/>
    </w:pPr>
    <w:rPr>
      <w:rFonts w:ascii="Arial" w:hAnsi="Arial" w:cs="Arial"/>
    </w:rPr>
  </w:style>
  <w:style w:type="paragraph" w:customStyle="1" w:styleId="NormalArial">
    <w:name w:val="Normal + Arial"/>
    <w:basedOn w:val="Normal"/>
    <w:rsid w:val="0012593C"/>
    <w:pPr>
      <w:spacing w:before="120" w:after="120"/>
      <w:ind w:left="993" w:right="-30" w:hanging="993"/>
      <w:jc w:val="both"/>
    </w:pPr>
    <w:rPr>
      <w:rFonts w:ascii="Arial" w:hAnsi="Arial"/>
    </w:rPr>
  </w:style>
  <w:style w:type="paragraph" w:styleId="Lista4">
    <w:name w:val="List 4"/>
    <w:basedOn w:val="Normal"/>
    <w:rsid w:val="00BB4366"/>
    <w:pPr>
      <w:ind w:left="1132" w:hanging="283"/>
    </w:pPr>
  </w:style>
  <w:style w:type="paragraph" w:customStyle="1" w:styleId="Char">
    <w:name w:val="Char"/>
    <w:basedOn w:val="Normal"/>
    <w:rsid w:val="00BB4366"/>
    <w:pPr>
      <w:spacing w:after="160" w:line="240" w:lineRule="exact"/>
    </w:pPr>
    <w:rPr>
      <w:rFonts w:ascii="Tahoma" w:hAnsi="Tahoma"/>
      <w:lang w:val="en-US" w:eastAsia="en-US"/>
    </w:rPr>
  </w:style>
  <w:style w:type="paragraph" w:customStyle="1" w:styleId="Recuodecorpodetexto31">
    <w:name w:val="Recuo de corpo de texto 31"/>
    <w:basedOn w:val="Normal"/>
    <w:rsid w:val="00B05621"/>
    <w:pPr>
      <w:ind w:left="1134" w:hanging="1134"/>
      <w:jc w:val="both"/>
    </w:pPr>
    <w:rPr>
      <w:rFonts w:ascii="Arial" w:hAnsi="Arial"/>
      <w:sz w:val="22"/>
    </w:rPr>
  </w:style>
  <w:style w:type="paragraph" w:customStyle="1" w:styleId="print-fromtosubjectdate0">
    <w:name w:val="print-fromtosubjectdate"/>
    <w:basedOn w:val="Normal"/>
    <w:rsid w:val="00B05621"/>
    <w:rPr>
      <w:rFonts w:ascii="Arial" w:hAnsi="Arial" w:cs="Arial"/>
    </w:rPr>
  </w:style>
  <w:style w:type="table" w:styleId="Tabelacomgrade">
    <w:name w:val="Table Grid"/>
    <w:basedOn w:val="Tabelanormal"/>
    <w:rsid w:val="00EB5F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egenda">
    <w:name w:val="caption"/>
    <w:basedOn w:val="Normal"/>
    <w:next w:val="Normal"/>
    <w:qFormat/>
    <w:rsid w:val="00F807F8"/>
    <w:pPr>
      <w:widowControl w:val="0"/>
      <w:pBdr>
        <w:top w:val="single" w:sz="4" w:space="1" w:color="auto"/>
        <w:left w:val="single" w:sz="4" w:space="4" w:color="auto"/>
        <w:bottom w:val="single" w:sz="4" w:space="1" w:color="auto"/>
        <w:right w:val="single" w:sz="4" w:space="4" w:color="auto"/>
      </w:pBdr>
      <w:tabs>
        <w:tab w:val="center" w:pos="4762"/>
      </w:tabs>
      <w:autoSpaceDE w:val="0"/>
      <w:autoSpaceDN w:val="0"/>
      <w:spacing w:before="220"/>
      <w:jc w:val="center"/>
    </w:pPr>
    <w:rPr>
      <w:rFonts w:ascii="Arial" w:hAnsi="Arial" w:cs="Arial"/>
      <w:b/>
      <w:bCs/>
      <w:color w:val="000000"/>
    </w:rPr>
  </w:style>
  <w:style w:type="paragraph" w:customStyle="1" w:styleId="BodyText21">
    <w:name w:val="Body Text 21"/>
    <w:basedOn w:val="Normal"/>
    <w:rsid w:val="00F807F8"/>
    <w:pPr>
      <w:tabs>
        <w:tab w:val="left" w:pos="993"/>
        <w:tab w:val="left" w:pos="1418"/>
        <w:tab w:val="left" w:pos="3828"/>
        <w:tab w:val="left" w:pos="4253"/>
        <w:tab w:val="left" w:pos="5103"/>
      </w:tabs>
      <w:jc w:val="both"/>
    </w:pPr>
    <w:rPr>
      <w:sz w:val="22"/>
      <w:szCs w:val="22"/>
    </w:rPr>
  </w:style>
  <w:style w:type="paragraph" w:styleId="TextosemFormatao">
    <w:name w:val="Plain Text"/>
    <w:basedOn w:val="Normal"/>
    <w:link w:val="TextosemFormataoChar"/>
    <w:rsid w:val="00C93AFE"/>
    <w:rPr>
      <w:rFonts w:ascii="Courier New" w:hAnsi="Courier New"/>
    </w:rPr>
  </w:style>
  <w:style w:type="character" w:customStyle="1" w:styleId="TextosemFormataoChar">
    <w:name w:val="Texto sem Formatação Char"/>
    <w:link w:val="TextosemFormatao"/>
    <w:rsid w:val="00C93AFE"/>
    <w:rPr>
      <w:rFonts w:ascii="Courier New" w:hAnsi="Courier New"/>
    </w:rPr>
  </w:style>
  <w:style w:type="paragraph" w:customStyle="1" w:styleId="Corpodetexto31">
    <w:name w:val="Corpo de texto 31"/>
    <w:basedOn w:val="Normal"/>
    <w:rsid w:val="0063080F"/>
    <w:pPr>
      <w:suppressAutoHyphens/>
      <w:spacing w:before="120"/>
      <w:jc w:val="both"/>
    </w:pPr>
    <w:rPr>
      <w:rFonts w:ascii="Arial" w:hAnsi="Arial"/>
      <w:sz w:val="22"/>
      <w:lang w:eastAsia="ar-SA"/>
    </w:rPr>
  </w:style>
  <w:style w:type="paragraph" w:customStyle="1" w:styleId="11">
    <w:name w:val="1.1"/>
    <w:basedOn w:val="Normal"/>
    <w:rsid w:val="0063080F"/>
    <w:pPr>
      <w:suppressAutoHyphens/>
      <w:spacing w:before="120" w:after="120"/>
      <w:ind w:left="1134" w:hanging="1134"/>
    </w:pPr>
    <w:rPr>
      <w:rFonts w:ascii="Arial" w:hAnsi="Arial" w:cs="Arial"/>
      <w:b/>
      <w:lang w:eastAsia="ar-SA"/>
    </w:rPr>
  </w:style>
  <w:style w:type="paragraph" w:customStyle="1" w:styleId="111">
    <w:name w:val="1.1.1"/>
    <w:basedOn w:val="11"/>
    <w:rsid w:val="0063080F"/>
    <w:pPr>
      <w:tabs>
        <w:tab w:val="left" w:pos="1440"/>
        <w:tab w:val="left" w:pos="2160"/>
      </w:tabs>
    </w:pPr>
  </w:style>
  <w:style w:type="paragraph" w:customStyle="1" w:styleId="TextosemFormatao1">
    <w:name w:val="Texto sem Formatação1"/>
    <w:basedOn w:val="Normal"/>
    <w:rsid w:val="0063080F"/>
    <w:pPr>
      <w:suppressAutoHyphens/>
    </w:pPr>
    <w:rPr>
      <w:rFonts w:ascii="Courier New" w:hAnsi="Courier New"/>
      <w:lang w:eastAsia="ar-SA"/>
    </w:rPr>
  </w:style>
  <w:style w:type="paragraph" w:customStyle="1" w:styleId="default">
    <w:name w:val="default"/>
    <w:basedOn w:val="Normal"/>
    <w:rsid w:val="0063080F"/>
    <w:pPr>
      <w:suppressAutoHyphens/>
      <w:autoSpaceDE w:val="0"/>
    </w:pPr>
    <w:rPr>
      <w:rFonts w:ascii="Arial" w:hAnsi="Arial" w:cs="Arial"/>
      <w:color w:val="000000"/>
      <w:sz w:val="24"/>
      <w:szCs w:val="24"/>
      <w:lang w:eastAsia="ar-SA"/>
    </w:rPr>
  </w:style>
  <w:style w:type="character" w:customStyle="1" w:styleId="WW8Num4z0">
    <w:name w:val="WW8Num4z0"/>
    <w:rsid w:val="00757C0A"/>
    <w:rPr>
      <w:rFonts w:ascii="Symbol" w:hAnsi="Symbol"/>
    </w:rPr>
  </w:style>
  <w:style w:type="paragraph" w:customStyle="1" w:styleId="ANEXO">
    <w:name w:val="ANEXO"/>
    <w:basedOn w:val="Normal"/>
    <w:rsid w:val="00757C0A"/>
    <w:pPr>
      <w:ind w:left="1134" w:hanging="1134"/>
      <w:jc w:val="both"/>
    </w:pPr>
    <w:rPr>
      <w:rFonts w:ascii="Arial" w:hAnsi="Arial"/>
      <w:lang w:val="pt-PT"/>
    </w:rPr>
  </w:style>
  <w:style w:type="character" w:customStyle="1" w:styleId="RecuodecorpodetextoChar">
    <w:name w:val="Recuo de corpo de texto Char"/>
    <w:link w:val="Recuodecorpodetexto"/>
    <w:rsid w:val="00404DA4"/>
    <w:rPr>
      <w:rFonts w:ascii="Arial" w:hAnsi="Arial"/>
    </w:rPr>
  </w:style>
  <w:style w:type="paragraph" w:styleId="PargrafodaLista">
    <w:name w:val="List Paragraph"/>
    <w:basedOn w:val="Normal"/>
    <w:uiPriority w:val="34"/>
    <w:qFormat/>
    <w:rsid w:val="00016CE2"/>
    <w:pPr>
      <w:ind w:left="708"/>
    </w:pPr>
  </w:style>
  <w:style w:type="paragraph" w:customStyle="1" w:styleId="Default0">
    <w:name w:val="Default"/>
    <w:rsid w:val="00ED47EF"/>
    <w:pPr>
      <w:autoSpaceDE w:val="0"/>
      <w:autoSpaceDN w:val="0"/>
      <w:adjustRightInd w:val="0"/>
    </w:pPr>
    <w:rPr>
      <w:rFonts w:ascii="Trebuchet MS" w:hAnsi="Trebuchet MS" w:cs="Trebuchet MS"/>
      <w:color w:val="000000"/>
      <w:sz w:val="24"/>
      <w:szCs w:val="24"/>
    </w:rPr>
  </w:style>
  <w:style w:type="character" w:customStyle="1" w:styleId="TtuloChar">
    <w:name w:val="Título Char"/>
    <w:link w:val="Ttulo"/>
    <w:rsid w:val="0014355C"/>
    <w:rPr>
      <w:rFonts w:ascii="Arial" w:hAnsi="Arial"/>
      <w:sz w:val="22"/>
      <w:u w:val="single"/>
    </w:rPr>
  </w:style>
  <w:style w:type="paragraph" w:customStyle="1" w:styleId="TR">
    <w:name w:val="TR"/>
    <w:basedOn w:val="Recuodecorpodetexto"/>
    <w:link w:val="TRChar"/>
    <w:qFormat/>
    <w:rsid w:val="007353B5"/>
    <w:pPr>
      <w:widowControl w:val="0"/>
      <w:numPr>
        <w:ilvl w:val="1"/>
        <w:numId w:val="22"/>
      </w:numPr>
    </w:pPr>
    <w:rPr>
      <w:rFonts w:cs="Arial"/>
      <w:b/>
      <w:sz w:val="22"/>
      <w:szCs w:val="22"/>
    </w:rPr>
  </w:style>
  <w:style w:type="character" w:customStyle="1" w:styleId="TRChar">
    <w:name w:val="TR Char"/>
    <w:link w:val="TR"/>
    <w:rsid w:val="007353B5"/>
    <w:rPr>
      <w:rFonts w:ascii="Arial" w:hAnsi="Arial" w:cs="Arial"/>
      <w:b/>
      <w:sz w:val="22"/>
      <w:szCs w:val="22"/>
    </w:rPr>
  </w:style>
  <w:style w:type="character" w:styleId="Refdecomentrio">
    <w:name w:val="annotation reference"/>
    <w:basedOn w:val="Fontepargpadro"/>
    <w:rsid w:val="006A66E4"/>
    <w:rPr>
      <w:sz w:val="16"/>
      <w:szCs w:val="16"/>
    </w:rPr>
  </w:style>
  <w:style w:type="paragraph" w:styleId="Textodecomentrio">
    <w:name w:val="annotation text"/>
    <w:basedOn w:val="Normal"/>
    <w:link w:val="TextodecomentrioChar"/>
    <w:rsid w:val="006A66E4"/>
  </w:style>
  <w:style w:type="character" w:customStyle="1" w:styleId="TextodecomentrioChar">
    <w:name w:val="Texto de comentário Char"/>
    <w:basedOn w:val="Fontepargpadro"/>
    <w:link w:val="Textodecomentrio"/>
    <w:rsid w:val="006A66E4"/>
  </w:style>
  <w:style w:type="paragraph" w:styleId="Assuntodocomentrio">
    <w:name w:val="annotation subject"/>
    <w:basedOn w:val="Textodecomentrio"/>
    <w:next w:val="Textodecomentrio"/>
    <w:link w:val="AssuntodocomentrioChar"/>
    <w:rsid w:val="006A66E4"/>
    <w:rPr>
      <w:b/>
      <w:bCs/>
    </w:rPr>
  </w:style>
  <w:style w:type="character" w:customStyle="1" w:styleId="AssuntodocomentrioChar">
    <w:name w:val="Assunto do comentário Char"/>
    <w:basedOn w:val="TextodecomentrioChar"/>
    <w:link w:val="Assuntodocomentrio"/>
    <w:rsid w:val="006A66E4"/>
    <w:rPr>
      <w:b/>
      <w:bCs/>
    </w:rPr>
  </w:style>
  <w:style w:type="character" w:customStyle="1" w:styleId="Ttulo2Char">
    <w:name w:val="Título 2 Char"/>
    <w:aliases w:val="TR2 Char"/>
    <w:basedOn w:val="Fontepargpadro"/>
    <w:link w:val="Ttulo2"/>
    <w:rsid w:val="00A11F74"/>
    <w:rPr>
      <w:rFonts w:ascii="Arial" w:hAnsi="Arial"/>
      <w:b/>
      <w: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56386">
      <w:bodyDiv w:val="1"/>
      <w:marLeft w:val="0"/>
      <w:marRight w:val="0"/>
      <w:marTop w:val="0"/>
      <w:marBottom w:val="0"/>
      <w:divBdr>
        <w:top w:val="none" w:sz="0" w:space="0" w:color="auto"/>
        <w:left w:val="none" w:sz="0" w:space="0" w:color="auto"/>
        <w:bottom w:val="none" w:sz="0" w:space="0" w:color="auto"/>
        <w:right w:val="none" w:sz="0" w:space="0" w:color="auto"/>
      </w:divBdr>
    </w:div>
    <w:div w:id="40329972">
      <w:bodyDiv w:val="1"/>
      <w:marLeft w:val="0"/>
      <w:marRight w:val="0"/>
      <w:marTop w:val="0"/>
      <w:marBottom w:val="0"/>
      <w:divBdr>
        <w:top w:val="none" w:sz="0" w:space="0" w:color="auto"/>
        <w:left w:val="none" w:sz="0" w:space="0" w:color="auto"/>
        <w:bottom w:val="none" w:sz="0" w:space="0" w:color="auto"/>
        <w:right w:val="none" w:sz="0" w:space="0" w:color="auto"/>
      </w:divBdr>
    </w:div>
    <w:div w:id="213740357">
      <w:bodyDiv w:val="1"/>
      <w:marLeft w:val="0"/>
      <w:marRight w:val="0"/>
      <w:marTop w:val="0"/>
      <w:marBottom w:val="0"/>
      <w:divBdr>
        <w:top w:val="none" w:sz="0" w:space="0" w:color="auto"/>
        <w:left w:val="none" w:sz="0" w:space="0" w:color="auto"/>
        <w:bottom w:val="none" w:sz="0" w:space="0" w:color="auto"/>
        <w:right w:val="none" w:sz="0" w:space="0" w:color="auto"/>
      </w:divBdr>
    </w:div>
    <w:div w:id="311062534">
      <w:bodyDiv w:val="1"/>
      <w:marLeft w:val="0"/>
      <w:marRight w:val="0"/>
      <w:marTop w:val="0"/>
      <w:marBottom w:val="0"/>
      <w:divBdr>
        <w:top w:val="none" w:sz="0" w:space="0" w:color="auto"/>
        <w:left w:val="none" w:sz="0" w:space="0" w:color="auto"/>
        <w:bottom w:val="none" w:sz="0" w:space="0" w:color="auto"/>
        <w:right w:val="none" w:sz="0" w:space="0" w:color="auto"/>
      </w:divBdr>
    </w:div>
    <w:div w:id="357900354">
      <w:bodyDiv w:val="1"/>
      <w:marLeft w:val="0"/>
      <w:marRight w:val="0"/>
      <w:marTop w:val="0"/>
      <w:marBottom w:val="0"/>
      <w:divBdr>
        <w:top w:val="none" w:sz="0" w:space="0" w:color="auto"/>
        <w:left w:val="none" w:sz="0" w:space="0" w:color="auto"/>
        <w:bottom w:val="none" w:sz="0" w:space="0" w:color="auto"/>
        <w:right w:val="none" w:sz="0" w:space="0" w:color="auto"/>
      </w:divBdr>
    </w:div>
    <w:div w:id="386339265">
      <w:bodyDiv w:val="1"/>
      <w:marLeft w:val="0"/>
      <w:marRight w:val="0"/>
      <w:marTop w:val="0"/>
      <w:marBottom w:val="0"/>
      <w:divBdr>
        <w:top w:val="none" w:sz="0" w:space="0" w:color="auto"/>
        <w:left w:val="none" w:sz="0" w:space="0" w:color="auto"/>
        <w:bottom w:val="none" w:sz="0" w:space="0" w:color="auto"/>
        <w:right w:val="none" w:sz="0" w:space="0" w:color="auto"/>
      </w:divBdr>
    </w:div>
    <w:div w:id="440926930">
      <w:bodyDiv w:val="1"/>
      <w:marLeft w:val="0"/>
      <w:marRight w:val="0"/>
      <w:marTop w:val="0"/>
      <w:marBottom w:val="0"/>
      <w:divBdr>
        <w:top w:val="none" w:sz="0" w:space="0" w:color="auto"/>
        <w:left w:val="none" w:sz="0" w:space="0" w:color="auto"/>
        <w:bottom w:val="none" w:sz="0" w:space="0" w:color="auto"/>
        <w:right w:val="none" w:sz="0" w:space="0" w:color="auto"/>
      </w:divBdr>
    </w:div>
    <w:div w:id="542600214">
      <w:bodyDiv w:val="1"/>
      <w:marLeft w:val="0"/>
      <w:marRight w:val="0"/>
      <w:marTop w:val="0"/>
      <w:marBottom w:val="0"/>
      <w:divBdr>
        <w:top w:val="none" w:sz="0" w:space="0" w:color="auto"/>
        <w:left w:val="none" w:sz="0" w:space="0" w:color="auto"/>
        <w:bottom w:val="none" w:sz="0" w:space="0" w:color="auto"/>
        <w:right w:val="none" w:sz="0" w:space="0" w:color="auto"/>
      </w:divBdr>
    </w:div>
    <w:div w:id="579099058">
      <w:bodyDiv w:val="1"/>
      <w:marLeft w:val="0"/>
      <w:marRight w:val="0"/>
      <w:marTop w:val="0"/>
      <w:marBottom w:val="0"/>
      <w:divBdr>
        <w:top w:val="none" w:sz="0" w:space="0" w:color="auto"/>
        <w:left w:val="none" w:sz="0" w:space="0" w:color="auto"/>
        <w:bottom w:val="none" w:sz="0" w:space="0" w:color="auto"/>
        <w:right w:val="none" w:sz="0" w:space="0" w:color="auto"/>
      </w:divBdr>
    </w:div>
    <w:div w:id="688918825">
      <w:bodyDiv w:val="1"/>
      <w:marLeft w:val="0"/>
      <w:marRight w:val="0"/>
      <w:marTop w:val="0"/>
      <w:marBottom w:val="0"/>
      <w:divBdr>
        <w:top w:val="none" w:sz="0" w:space="0" w:color="auto"/>
        <w:left w:val="none" w:sz="0" w:space="0" w:color="auto"/>
        <w:bottom w:val="none" w:sz="0" w:space="0" w:color="auto"/>
        <w:right w:val="none" w:sz="0" w:space="0" w:color="auto"/>
      </w:divBdr>
    </w:div>
    <w:div w:id="712266830">
      <w:bodyDiv w:val="1"/>
      <w:marLeft w:val="0"/>
      <w:marRight w:val="0"/>
      <w:marTop w:val="0"/>
      <w:marBottom w:val="0"/>
      <w:divBdr>
        <w:top w:val="none" w:sz="0" w:space="0" w:color="auto"/>
        <w:left w:val="none" w:sz="0" w:space="0" w:color="auto"/>
        <w:bottom w:val="none" w:sz="0" w:space="0" w:color="auto"/>
        <w:right w:val="none" w:sz="0" w:space="0" w:color="auto"/>
      </w:divBdr>
      <w:divsChild>
        <w:div w:id="50810002">
          <w:marLeft w:val="0"/>
          <w:marRight w:val="0"/>
          <w:marTop w:val="0"/>
          <w:marBottom w:val="0"/>
          <w:divBdr>
            <w:top w:val="none" w:sz="0" w:space="0" w:color="auto"/>
            <w:left w:val="none" w:sz="0" w:space="0" w:color="auto"/>
            <w:bottom w:val="none" w:sz="0" w:space="0" w:color="auto"/>
            <w:right w:val="none" w:sz="0" w:space="0" w:color="auto"/>
          </w:divBdr>
        </w:div>
        <w:div w:id="979191052">
          <w:marLeft w:val="0"/>
          <w:marRight w:val="0"/>
          <w:marTop w:val="0"/>
          <w:marBottom w:val="0"/>
          <w:divBdr>
            <w:top w:val="none" w:sz="0" w:space="0" w:color="auto"/>
            <w:left w:val="none" w:sz="0" w:space="0" w:color="auto"/>
            <w:bottom w:val="none" w:sz="0" w:space="0" w:color="auto"/>
            <w:right w:val="none" w:sz="0" w:space="0" w:color="auto"/>
          </w:divBdr>
        </w:div>
      </w:divsChild>
    </w:div>
    <w:div w:id="721830243">
      <w:bodyDiv w:val="1"/>
      <w:marLeft w:val="0"/>
      <w:marRight w:val="0"/>
      <w:marTop w:val="0"/>
      <w:marBottom w:val="0"/>
      <w:divBdr>
        <w:top w:val="none" w:sz="0" w:space="0" w:color="auto"/>
        <w:left w:val="none" w:sz="0" w:space="0" w:color="auto"/>
        <w:bottom w:val="none" w:sz="0" w:space="0" w:color="auto"/>
        <w:right w:val="none" w:sz="0" w:space="0" w:color="auto"/>
      </w:divBdr>
    </w:div>
    <w:div w:id="785585396">
      <w:bodyDiv w:val="1"/>
      <w:marLeft w:val="0"/>
      <w:marRight w:val="0"/>
      <w:marTop w:val="0"/>
      <w:marBottom w:val="0"/>
      <w:divBdr>
        <w:top w:val="none" w:sz="0" w:space="0" w:color="auto"/>
        <w:left w:val="none" w:sz="0" w:space="0" w:color="auto"/>
        <w:bottom w:val="none" w:sz="0" w:space="0" w:color="auto"/>
        <w:right w:val="none" w:sz="0" w:space="0" w:color="auto"/>
      </w:divBdr>
      <w:divsChild>
        <w:div w:id="48131724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00999551">
      <w:bodyDiv w:val="1"/>
      <w:marLeft w:val="0"/>
      <w:marRight w:val="0"/>
      <w:marTop w:val="0"/>
      <w:marBottom w:val="0"/>
      <w:divBdr>
        <w:top w:val="none" w:sz="0" w:space="0" w:color="auto"/>
        <w:left w:val="none" w:sz="0" w:space="0" w:color="auto"/>
        <w:bottom w:val="none" w:sz="0" w:space="0" w:color="auto"/>
        <w:right w:val="none" w:sz="0" w:space="0" w:color="auto"/>
      </w:divBdr>
      <w:divsChild>
        <w:div w:id="1471511186">
          <w:marLeft w:val="0"/>
          <w:marRight w:val="0"/>
          <w:marTop w:val="0"/>
          <w:marBottom w:val="0"/>
          <w:divBdr>
            <w:top w:val="none" w:sz="0" w:space="0" w:color="auto"/>
            <w:left w:val="none" w:sz="0" w:space="0" w:color="auto"/>
            <w:bottom w:val="none" w:sz="0" w:space="0" w:color="auto"/>
            <w:right w:val="none" w:sz="0" w:space="0" w:color="auto"/>
          </w:divBdr>
        </w:div>
        <w:div w:id="1532453003">
          <w:marLeft w:val="0"/>
          <w:marRight w:val="0"/>
          <w:marTop w:val="0"/>
          <w:marBottom w:val="0"/>
          <w:divBdr>
            <w:top w:val="none" w:sz="0" w:space="0" w:color="auto"/>
            <w:left w:val="none" w:sz="0" w:space="0" w:color="auto"/>
            <w:bottom w:val="none" w:sz="0" w:space="0" w:color="auto"/>
            <w:right w:val="none" w:sz="0" w:space="0" w:color="auto"/>
          </w:divBdr>
        </w:div>
        <w:div w:id="1699118667">
          <w:marLeft w:val="0"/>
          <w:marRight w:val="0"/>
          <w:marTop w:val="0"/>
          <w:marBottom w:val="0"/>
          <w:divBdr>
            <w:top w:val="none" w:sz="0" w:space="0" w:color="auto"/>
            <w:left w:val="none" w:sz="0" w:space="0" w:color="auto"/>
            <w:bottom w:val="none" w:sz="0" w:space="0" w:color="auto"/>
            <w:right w:val="none" w:sz="0" w:space="0" w:color="auto"/>
          </w:divBdr>
        </w:div>
      </w:divsChild>
    </w:div>
    <w:div w:id="821233713">
      <w:bodyDiv w:val="1"/>
      <w:marLeft w:val="0"/>
      <w:marRight w:val="0"/>
      <w:marTop w:val="0"/>
      <w:marBottom w:val="0"/>
      <w:divBdr>
        <w:top w:val="none" w:sz="0" w:space="0" w:color="auto"/>
        <w:left w:val="none" w:sz="0" w:space="0" w:color="auto"/>
        <w:bottom w:val="none" w:sz="0" w:space="0" w:color="auto"/>
        <w:right w:val="none" w:sz="0" w:space="0" w:color="auto"/>
      </w:divBdr>
    </w:div>
    <w:div w:id="834105001">
      <w:bodyDiv w:val="1"/>
      <w:marLeft w:val="0"/>
      <w:marRight w:val="0"/>
      <w:marTop w:val="0"/>
      <w:marBottom w:val="0"/>
      <w:divBdr>
        <w:top w:val="none" w:sz="0" w:space="0" w:color="auto"/>
        <w:left w:val="none" w:sz="0" w:space="0" w:color="auto"/>
        <w:bottom w:val="none" w:sz="0" w:space="0" w:color="auto"/>
        <w:right w:val="none" w:sz="0" w:space="0" w:color="auto"/>
      </w:divBdr>
    </w:div>
    <w:div w:id="837498955">
      <w:bodyDiv w:val="1"/>
      <w:marLeft w:val="0"/>
      <w:marRight w:val="0"/>
      <w:marTop w:val="0"/>
      <w:marBottom w:val="0"/>
      <w:divBdr>
        <w:top w:val="none" w:sz="0" w:space="0" w:color="auto"/>
        <w:left w:val="none" w:sz="0" w:space="0" w:color="auto"/>
        <w:bottom w:val="none" w:sz="0" w:space="0" w:color="auto"/>
        <w:right w:val="none" w:sz="0" w:space="0" w:color="auto"/>
      </w:divBdr>
    </w:div>
    <w:div w:id="921568543">
      <w:bodyDiv w:val="1"/>
      <w:marLeft w:val="0"/>
      <w:marRight w:val="0"/>
      <w:marTop w:val="0"/>
      <w:marBottom w:val="0"/>
      <w:divBdr>
        <w:top w:val="none" w:sz="0" w:space="0" w:color="auto"/>
        <w:left w:val="none" w:sz="0" w:space="0" w:color="auto"/>
        <w:bottom w:val="none" w:sz="0" w:space="0" w:color="auto"/>
        <w:right w:val="none" w:sz="0" w:space="0" w:color="auto"/>
      </w:divBdr>
    </w:div>
    <w:div w:id="998725901">
      <w:bodyDiv w:val="1"/>
      <w:marLeft w:val="0"/>
      <w:marRight w:val="0"/>
      <w:marTop w:val="0"/>
      <w:marBottom w:val="0"/>
      <w:divBdr>
        <w:top w:val="none" w:sz="0" w:space="0" w:color="auto"/>
        <w:left w:val="none" w:sz="0" w:space="0" w:color="auto"/>
        <w:bottom w:val="none" w:sz="0" w:space="0" w:color="auto"/>
        <w:right w:val="none" w:sz="0" w:space="0" w:color="auto"/>
      </w:divBdr>
    </w:div>
    <w:div w:id="1094279355">
      <w:bodyDiv w:val="1"/>
      <w:marLeft w:val="0"/>
      <w:marRight w:val="0"/>
      <w:marTop w:val="0"/>
      <w:marBottom w:val="0"/>
      <w:divBdr>
        <w:top w:val="none" w:sz="0" w:space="0" w:color="auto"/>
        <w:left w:val="none" w:sz="0" w:space="0" w:color="auto"/>
        <w:bottom w:val="none" w:sz="0" w:space="0" w:color="auto"/>
        <w:right w:val="none" w:sz="0" w:space="0" w:color="auto"/>
      </w:divBdr>
    </w:div>
    <w:div w:id="1101878331">
      <w:bodyDiv w:val="1"/>
      <w:marLeft w:val="0"/>
      <w:marRight w:val="0"/>
      <w:marTop w:val="0"/>
      <w:marBottom w:val="0"/>
      <w:divBdr>
        <w:top w:val="none" w:sz="0" w:space="0" w:color="auto"/>
        <w:left w:val="none" w:sz="0" w:space="0" w:color="auto"/>
        <w:bottom w:val="none" w:sz="0" w:space="0" w:color="auto"/>
        <w:right w:val="none" w:sz="0" w:space="0" w:color="auto"/>
      </w:divBdr>
    </w:div>
    <w:div w:id="1192644774">
      <w:bodyDiv w:val="1"/>
      <w:marLeft w:val="0"/>
      <w:marRight w:val="0"/>
      <w:marTop w:val="0"/>
      <w:marBottom w:val="0"/>
      <w:divBdr>
        <w:top w:val="none" w:sz="0" w:space="0" w:color="auto"/>
        <w:left w:val="none" w:sz="0" w:space="0" w:color="auto"/>
        <w:bottom w:val="none" w:sz="0" w:space="0" w:color="auto"/>
        <w:right w:val="none" w:sz="0" w:space="0" w:color="auto"/>
      </w:divBdr>
    </w:div>
    <w:div w:id="1590506618">
      <w:bodyDiv w:val="1"/>
      <w:marLeft w:val="0"/>
      <w:marRight w:val="0"/>
      <w:marTop w:val="0"/>
      <w:marBottom w:val="0"/>
      <w:divBdr>
        <w:top w:val="none" w:sz="0" w:space="0" w:color="auto"/>
        <w:left w:val="none" w:sz="0" w:space="0" w:color="auto"/>
        <w:bottom w:val="none" w:sz="0" w:space="0" w:color="auto"/>
        <w:right w:val="none" w:sz="0" w:space="0" w:color="auto"/>
      </w:divBdr>
    </w:div>
    <w:div w:id="1619528367">
      <w:bodyDiv w:val="1"/>
      <w:marLeft w:val="0"/>
      <w:marRight w:val="0"/>
      <w:marTop w:val="0"/>
      <w:marBottom w:val="0"/>
      <w:divBdr>
        <w:top w:val="none" w:sz="0" w:space="0" w:color="auto"/>
        <w:left w:val="none" w:sz="0" w:space="0" w:color="auto"/>
        <w:bottom w:val="none" w:sz="0" w:space="0" w:color="auto"/>
        <w:right w:val="none" w:sz="0" w:space="0" w:color="auto"/>
      </w:divBdr>
    </w:div>
    <w:div w:id="1636719873">
      <w:bodyDiv w:val="1"/>
      <w:marLeft w:val="0"/>
      <w:marRight w:val="0"/>
      <w:marTop w:val="0"/>
      <w:marBottom w:val="0"/>
      <w:divBdr>
        <w:top w:val="none" w:sz="0" w:space="0" w:color="auto"/>
        <w:left w:val="none" w:sz="0" w:space="0" w:color="auto"/>
        <w:bottom w:val="none" w:sz="0" w:space="0" w:color="auto"/>
        <w:right w:val="none" w:sz="0" w:space="0" w:color="auto"/>
      </w:divBdr>
      <w:divsChild>
        <w:div w:id="336546470">
          <w:marLeft w:val="0"/>
          <w:marRight w:val="0"/>
          <w:marTop w:val="0"/>
          <w:marBottom w:val="0"/>
          <w:divBdr>
            <w:top w:val="none" w:sz="0" w:space="0" w:color="auto"/>
            <w:left w:val="none" w:sz="0" w:space="0" w:color="auto"/>
            <w:bottom w:val="none" w:sz="0" w:space="0" w:color="auto"/>
            <w:right w:val="none" w:sz="0" w:space="0" w:color="auto"/>
          </w:divBdr>
        </w:div>
        <w:div w:id="1052922930">
          <w:marLeft w:val="0"/>
          <w:marRight w:val="0"/>
          <w:marTop w:val="0"/>
          <w:marBottom w:val="0"/>
          <w:divBdr>
            <w:top w:val="none" w:sz="0" w:space="0" w:color="auto"/>
            <w:left w:val="none" w:sz="0" w:space="0" w:color="auto"/>
            <w:bottom w:val="none" w:sz="0" w:space="0" w:color="auto"/>
            <w:right w:val="none" w:sz="0" w:space="0" w:color="auto"/>
          </w:divBdr>
        </w:div>
      </w:divsChild>
    </w:div>
    <w:div w:id="1683434268">
      <w:bodyDiv w:val="1"/>
      <w:marLeft w:val="0"/>
      <w:marRight w:val="0"/>
      <w:marTop w:val="0"/>
      <w:marBottom w:val="0"/>
      <w:divBdr>
        <w:top w:val="none" w:sz="0" w:space="0" w:color="auto"/>
        <w:left w:val="none" w:sz="0" w:space="0" w:color="auto"/>
        <w:bottom w:val="none" w:sz="0" w:space="0" w:color="auto"/>
        <w:right w:val="none" w:sz="0" w:space="0" w:color="auto"/>
      </w:divBdr>
    </w:div>
    <w:div w:id="1694187013">
      <w:bodyDiv w:val="1"/>
      <w:marLeft w:val="0"/>
      <w:marRight w:val="0"/>
      <w:marTop w:val="0"/>
      <w:marBottom w:val="0"/>
      <w:divBdr>
        <w:top w:val="none" w:sz="0" w:space="0" w:color="auto"/>
        <w:left w:val="none" w:sz="0" w:space="0" w:color="auto"/>
        <w:bottom w:val="none" w:sz="0" w:space="0" w:color="auto"/>
        <w:right w:val="none" w:sz="0" w:space="0" w:color="auto"/>
      </w:divBdr>
    </w:div>
    <w:div w:id="1698509450">
      <w:bodyDiv w:val="1"/>
      <w:marLeft w:val="0"/>
      <w:marRight w:val="0"/>
      <w:marTop w:val="0"/>
      <w:marBottom w:val="0"/>
      <w:divBdr>
        <w:top w:val="none" w:sz="0" w:space="0" w:color="auto"/>
        <w:left w:val="none" w:sz="0" w:space="0" w:color="auto"/>
        <w:bottom w:val="none" w:sz="0" w:space="0" w:color="auto"/>
        <w:right w:val="none" w:sz="0" w:space="0" w:color="auto"/>
      </w:divBdr>
    </w:div>
    <w:div w:id="1811946431">
      <w:bodyDiv w:val="1"/>
      <w:marLeft w:val="0"/>
      <w:marRight w:val="0"/>
      <w:marTop w:val="0"/>
      <w:marBottom w:val="0"/>
      <w:divBdr>
        <w:top w:val="none" w:sz="0" w:space="0" w:color="auto"/>
        <w:left w:val="none" w:sz="0" w:space="0" w:color="auto"/>
        <w:bottom w:val="none" w:sz="0" w:space="0" w:color="auto"/>
        <w:right w:val="none" w:sz="0" w:space="0" w:color="auto"/>
      </w:divBdr>
      <w:divsChild>
        <w:div w:id="16087208">
          <w:marLeft w:val="0"/>
          <w:marRight w:val="0"/>
          <w:marTop w:val="0"/>
          <w:marBottom w:val="0"/>
          <w:divBdr>
            <w:top w:val="none" w:sz="0" w:space="0" w:color="auto"/>
            <w:left w:val="none" w:sz="0" w:space="0" w:color="auto"/>
            <w:bottom w:val="none" w:sz="0" w:space="0" w:color="auto"/>
            <w:right w:val="none" w:sz="0" w:space="0" w:color="auto"/>
          </w:divBdr>
        </w:div>
        <w:div w:id="142163505">
          <w:marLeft w:val="0"/>
          <w:marRight w:val="0"/>
          <w:marTop w:val="0"/>
          <w:marBottom w:val="0"/>
          <w:divBdr>
            <w:top w:val="none" w:sz="0" w:space="0" w:color="auto"/>
            <w:left w:val="none" w:sz="0" w:space="0" w:color="auto"/>
            <w:bottom w:val="none" w:sz="0" w:space="0" w:color="auto"/>
            <w:right w:val="none" w:sz="0" w:space="0" w:color="auto"/>
          </w:divBdr>
        </w:div>
        <w:div w:id="826357447">
          <w:marLeft w:val="0"/>
          <w:marRight w:val="0"/>
          <w:marTop w:val="0"/>
          <w:marBottom w:val="0"/>
          <w:divBdr>
            <w:top w:val="none" w:sz="0" w:space="0" w:color="auto"/>
            <w:left w:val="none" w:sz="0" w:space="0" w:color="auto"/>
            <w:bottom w:val="none" w:sz="0" w:space="0" w:color="auto"/>
            <w:right w:val="none" w:sz="0" w:space="0" w:color="auto"/>
          </w:divBdr>
        </w:div>
        <w:div w:id="1692998506">
          <w:marLeft w:val="0"/>
          <w:marRight w:val="0"/>
          <w:marTop w:val="0"/>
          <w:marBottom w:val="0"/>
          <w:divBdr>
            <w:top w:val="none" w:sz="0" w:space="0" w:color="auto"/>
            <w:left w:val="none" w:sz="0" w:space="0" w:color="auto"/>
            <w:bottom w:val="none" w:sz="0" w:space="0" w:color="auto"/>
            <w:right w:val="none" w:sz="0" w:space="0" w:color="auto"/>
          </w:divBdr>
        </w:div>
      </w:divsChild>
    </w:div>
    <w:div w:id="1831286180">
      <w:bodyDiv w:val="1"/>
      <w:marLeft w:val="0"/>
      <w:marRight w:val="0"/>
      <w:marTop w:val="0"/>
      <w:marBottom w:val="0"/>
      <w:divBdr>
        <w:top w:val="none" w:sz="0" w:space="0" w:color="auto"/>
        <w:left w:val="none" w:sz="0" w:space="0" w:color="auto"/>
        <w:bottom w:val="none" w:sz="0" w:space="0" w:color="auto"/>
        <w:right w:val="none" w:sz="0" w:space="0" w:color="auto"/>
      </w:divBdr>
    </w:div>
    <w:div w:id="1843812571">
      <w:bodyDiv w:val="1"/>
      <w:marLeft w:val="0"/>
      <w:marRight w:val="0"/>
      <w:marTop w:val="0"/>
      <w:marBottom w:val="0"/>
      <w:divBdr>
        <w:top w:val="none" w:sz="0" w:space="0" w:color="auto"/>
        <w:left w:val="none" w:sz="0" w:space="0" w:color="auto"/>
        <w:bottom w:val="none" w:sz="0" w:space="0" w:color="auto"/>
        <w:right w:val="none" w:sz="0" w:space="0" w:color="auto"/>
      </w:divBdr>
    </w:div>
    <w:div w:id="1896508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3794d6e5-718f-45cf-b1ce-ad6df3273a38">
      <Terms xmlns="http://schemas.microsoft.com/office/infopath/2007/PartnerControls"/>
    </lcf76f155ced4ddcb4097134ff3c332f>
    <TaxCatchAll xmlns="d205becf-6b50-45a1-8e5c-2a01c10a743b" xsi:nil="true"/>
    <_x002a__x002e_tipodearquivo xmlns="3794d6e5-718f-45cf-b1ce-ad6df3273a38" xsi:nil="true"/>
    <_Flow_SignoffStatus xmlns="3794d6e5-718f-45cf-b1ce-ad6df3273a38" xsi:nil="true"/>
    <SCE xmlns="3794d6e5-718f-45cf-b1ce-ad6df3273a38" xsi:nil="true"/>
    <Abrang_x00ea_ncia xmlns="3794d6e5-718f-45cf-b1ce-ad6df3273a38" xsi:nil="true"/>
    <Vig_x00ea_ncia xmlns="3794d6e5-718f-45cf-b1ce-ad6df3273a3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510F540921CD044D9F05A9BF6B6830BE" ma:contentTypeVersion="28" ma:contentTypeDescription="Crie um novo documento." ma:contentTypeScope="" ma:versionID="05304fc287cdfd312e49e5fa3eab7565">
  <xsd:schema xmlns:xsd="http://www.w3.org/2001/XMLSchema" xmlns:xs="http://www.w3.org/2001/XMLSchema" xmlns:p="http://schemas.microsoft.com/office/2006/metadata/properties" xmlns:ns1="http://schemas.microsoft.com/sharepoint/v3" xmlns:ns2="3794d6e5-718f-45cf-b1ce-ad6df3273a38" xmlns:ns3="d205becf-6b50-45a1-8e5c-2a01c10a743b" targetNamespace="http://schemas.microsoft.com/office/2006/metadata/properties" ma:root="true" ma:fieldsID="ffffcd80eb5899129abf896b9e2a3d4b" ns1:_="" ns2:_="" ns3:_="">
    <xsd:import namespace="http://schemas.microsoft.com/sharepoint/v3"/>
    <xsd:import namespace="3794d6e5-718f-45cf-b1ce-ad6df3273a38"/>
    <xsd:import namespace="d205becf-6b50-45a1-8e5c-2a01c10a743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Location" minOccurs="0"/>
                <xsd:element ref="ns2:_Flow_SignoffStatus" minOccurs="0"/>
                <xsd:element ref="ns2:MediaServiceObjectDetectorVersions" minOccurs="0"/>
                <xsd:element ref="ns2:SCE" minOccurs="0"/>
                <xsd:element ref="ns2:Abrang_x00ea_ncia" minOccurs="0"/>
                <xsd:element ref="ns2:Vig_x00ea_ncia" minOccurs="0"/>
                <xsd:element ref="ns2:_x002a__x002e_tipodearquivo"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Propriedades da Política de Conformidade Unificada" ma:hidden="true" ma:internalName="_ip_UnifiedCompliancePolicyProperties">
      <xsd:simpleType>
        <xsd:restriction base="dms:Note"/>
      </xsd:simpleType>
    </xsd:element>
    <xsd:element name="_ip_UnifiedCompliancePolicyUIAction" ma:index="17"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794d6e5-718f-45cf-b1ce-ad6df3273a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Location" ma:index="25" nillable="true" ma:displayName="Location" ma:internalName="MediaServiceLocation" ma:readOnly="true">
      <xsd:simpleType>
        <xsd:restriction base="dms:Text"/>
      </xsd:simpleType>
    </xsd:element>
    <xsd:element name="_Flow_SignoffStatus" ma:index="26" nillable="true" ma:displayName="Status de liberação" ma:internalName="Status_x0020_de_x0020_libera_x00e7__x00e3_o">
      <xsd:simpleType>
        <xsd:restriction base="dms:Text"/>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SCE" ma:index="28" nillable="true" ma:displayName="Objeto" ma:format="Dropdown" ma:internalName="SCE">
      <xsd:simpleType>
        <xsd:union memberTypes="dms:Text">
          <xsd:simpleType>
            <xsd:restriction base="dms:Choice">
              <xsd:enumeration value="SCE"/>
              <xsd:enumeration value="NOBREAK"/>
              <xsd:enumeration value="CLIMATIZADORES"/>
              <xsd:enumeration value="SCE NOVAS UNIDADES"/>
              <xsd:enumeration value="PINTURA"/>
              <xsd:enumeration value="BATERIAS"/>
              <xsd:enumeration value="CLIMATIZAÇÃO"/>
            </xsd:restriction>
          </xsd:simpleType>
        </xsd:union>
      </xsd:simpleType>
    </xsd:element>
    <xsd:element name="Abrang_x00ea_ncia" ma:index="29" nillable="true" ma:displayName="Abrangência" ma:format="Dropdown" ma:internalName="Abrang_x00ea_ncia">
      <xsd:simpleType>
        <xsd:restriction base="dms:Text">
          <xsd:maxLength value="255"/>
        </xsd:restriction>
      </xsd:simpleType>
    </xsd:element>
    <xsd:element name="Vig_x00ea_ncia" ma:index="30" nillable="true" ma:displayName="Vigência" ma:format="DateOnly" ma:internalName="Vig_x00ea_ncia">
      <xsd:simpleType>
        <xsd:restriction base="dms:DateTime"/>
      </xsd:simpleType>
    </xsd:element>
    <xsd:element name="_x002a__x002e_tipodearquivo" ma:index="31" nillable="true" ma:displayName="*.tipo de arquivo" ma:format="Dropdown" ma:list="bed45b9e-6ad1-41cb-bf10-0833446a2705" ma:internalName="_x002a__x002e_tipodearquivo" ma:showField="Title">
      <xsd:simpleType>
        <xsd:restriction base="dms:Lookup"/>
      </xsd:simpleType>
    </xsd:element>
    <xsd:element name="MediaServiceSearchProperties" ma:index="3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205becf-6b50-45a1-8e5c-2a01c10a743b" elementFormDefault="qualified">
    <xsd:import namespace="http://schemas.microsoft.com/office/2006/documentManagement/types"/>
    <xsd:import namespace="http://schemas.microsoft.com/office/infopath/2007/PartnerControls"/>
    <xsd:element name="SharedWithUsers" ma:index="2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talhes de Compartilhado Com" ma:internalName="SharedWithDetails" ma:readOnly="true">
      <xsd:simpleType>
        <xsd:restriction base="dms:Note">
          <xsd:maxLength value="255"/>
        </xsd:restriction>
      </xsd:simpleType>
    </xsd:element>
    <xsd:element name="TaxCatchAll" ma:index="24" nillable="true" ma:displayName="Taxonomy Catch All Column" ma:hidden="true" ma:list="{df6d81b6-7a5c-417b-8b86-49dc27b9cb52}" ma:internalName="TaxCatchAll" ma:showField="CatchAllData" ma:web="d205becf-6b50-45a1-8e5c-2a01c10a74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0C24B0-6A14-482C-B1B1-B65772A5B969}">
  <ds:schemaRefs>
    <ds:schemaRef ds:uri="http://schemas.microsoft.com/office/2006/metadata/properties"/>
    <ds:schemaRef ds:uri="http://schemas.microsoft.com/office/infopath/2007/PartnerControls"/>
    <ds:schemaRef ds:uri="http://schemas.microsoft.com/sharepoint/v3"/>
    <ds:schemaRef ds:uri="e6fa74e5-eaad-47fb-ad32-f93ad81e6619"/>
    <ds:schemaRef ds:uri="bd0614df-d976-4058-952a-abfac89898db"/>
  </ds:schemaRefs>
</ds:datastoreItem>
</file>

<file path=customXml/itemProps2.xml><?xml version="1.0" encoding="utf-8"?>
<ds:datastoreItem xmlns:ds="http://schemas.openxmlformats.org/officeDocument/2006/customXml" ds:itemID="{1ECC3ECA-439E-4D28-A145-212213092AA9}">
  <ds:schemaRefs>
    <ds:schemaRef ds:uri="http://schemas.microsoft.com/sharepoint/v3/contenttype/forms"/>
  </ds:schemaRefs>
</ds:datastoreItem>
</file>

<file path=customXml/itemProps3.xml><?xml version="1.0" encoding="utf-8"?>
<ds:datastoreItem xmlns:ds="http://schemas.openxmlformats.org/officeDocument/2006/customXml" ds:itemID="{0C562E40-A519-4BE5-BE85-160EE31EC736}"/>
</file>

<file path=customXml/itemProps4.xml><?xml version="1.0" encoding="utf-8"?>
<ds:datastoreItem xmlns:ds="http://schemas.openxmlformats.org/officeDocument/2006/customXml" ds:itemID="{1B062E71-10F9-489B-BC33-ED4D9A94A8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TotalTime>
  <Pages>15</Pages>
  <Words>5521</Words>
  <Characters>29815</Characters>
  <Application>Microsoft Office Word</Application>
  <DocSecurity>0</DocSecurity>
  <Lines>248</Lines>
  <Paragraphs>70</Paragraphs>
  <ScaleCrop>false</ScaleCrop>
  <HeadingPairs>
    <vt:vector size="2" baseType="variant">
      <vt:variant>
        <vt:lpstr>Título</vt:lpstr>
      </vt:variant>
      <vt:variant>
        <vt:i4>1</vt:i4>
      </vt:variant>
    </vt:vector>
  </HeadingPairs>
  <TitlesOfParts>
    <vt:vector size="1" baseType="lpstr">
      <vt:lpstr>NOSSOS VALORES ÉTICOS</vt:lpstr>
    </vt:vector>
  </TitlesOfParts>
  <Company>Caixa Economica Federal</Company>
  <LinksUpToDate>false</LinksUpToDate>
  <CharactersWithSpaces>35266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NOSSOS VALORES ÉTICOS</dc:title>
  <dc:subject/>
  <dc:creator>Caixa Econômica Federal</dc:creator>
  <cp:keywords/>
  <cp:lastModifiedBy>Fabio Augusto Gomes Galdino</cp:lastModifiedBy>
  <cp:revision>71</cp:revision>
  <cp:lastPrinted>2022-01-26T20:33:00Z</cp:lastPrinted>
  <dcterms:created xsi:type="dcterms:W3CDTF">2023-05-22T19:35:00Z</dcterms:created>
  <dcterms:modified xsi:type="dcterms:W3CDTF">2024-11-13T14:21:00Z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0x010100510F540921CD044D9F05A9BF6B6830BE</vt:lpwstr>
  </property>
  <property fmtid="{D5CDD505-2E9C-101B-9397-08002B2CF9AE}" pid="3" name="MSIP_Label_fde7aacd-7cc4-4c31-9e6f-7ef306428f09_Enabled">
    <vt:lpwstr>true</vt:lpwstr>
  </property>
  <property fmtid="{D5CDD505-2E9C-101B-9397-08002B2CF9AE}" pid="4" name="MSIP_Label_fde7aacd-7cc4-4c31-9e6f-7ef306428f09_SetDate">
    <vt:lpwstr>2023-05-25T21:04:13Z</vt:lpwstr>
  </property>
  <property fmtid="{D5CDD505-2E9C-101B-9397-08002B2CF9AE}" pid="5" name="MSIP_Label_fde7aacd-7cc4-4c31-9e6f-7ef306428f09_Method">
    <vt:lpwstr>Privileged</vt:lpwstr>
  </property>
  <property fmtid="{D5CDD505-2E9C-101B-9397-08002B2CF9AE}" pid="6" name="MSIP_Label_fde7aacd-7cc4-4c31-9e6f-7ef306428f09_Name">
    <vt:lpwstr>_PUBLICO</vt:lpwstr>
  </property>
  <property fmtid="{D5CDD505-2E9C-101B-9397-08002B2CF9AE}" pid="7" name="MSIP_Label_fde7aacd-7cc4-4c31-9e6f-7ef306428f09_SiteId">
    <vt:lpwstr>ab9bba98-684a-43fb-add8-9c2bebede229</vt:lpwstr>
  </property>
  <property fmtid="{D5CDD505-2E9C-101B-9397-08002B2CF9AE}" pid="8" name="MSIP_Label_fde7aacd-7cc4-4c31-9e6f-7ef306428f09_ActionId">
    <vt:lpwstr>877568f9-9e88-4c84-b2c1-3b63c260eaee</vt:lpwstr>
  </property>
  <property fmtid="{D5CDD505-2E9C-101B-9397-08002B2CF9AE}" pid="9" name="MSIP_Label_fde7aacd-7cc4-4c31-9e6f-7ef306428f09_ContentBits">
    <vt:lpwstr>1</vt:lpwstr>
  </property>
  <property fmtid="{D5CDD505-2E9C-101B-9397-08002B2CF9AE}" pid="10" name="MediaServiceImageTags">
    <vt:lpwstr/>
  </property>
</Properties>
</file>